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9938A2" w14:textId="77777777" w:rsidR="00FC303B" w:rsidRPr="002E47C1" w:rsidRDefault="002E47C1" w:rsidP="00765F0C">
      <w:pPr>
        <w:tabs>
          <w:tab w:val="left" w:pos="567"/>
        </w:tabs>
        <w:spacing w:after="0" w:line="240" w:lineRule="auto"/>
        <w:ind w:left="426" w:hanging="426"/>
        <w:jc w:val="right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E47C1">
        <w:rPr>
          <w:rFonts w:ascii="Times New Roman" w:hAnsi="Times New Roman" w:cs="Times New Roman"/>
          <w:b/>
          <w:bCs/>
          <w:i/>
          <w:sz w:val="28"/>
          <w:szCs w:val="28"/>
        </w:rPr>
        <w:t>ПРОЕКТ</w:t>
      </w:r>
    </w:p>
    <w:p w14:paraId="5A1E771E" w14:textId="77777777" w:rsidR="00FC303B" w:rsidRPr="002E47C1" w:rsidRDefault="00FC303B" w:rsidP="00765F0C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</w:p>
    <w:p w14:paraId="5DCC92B0" w14:textId="77777777" w:rsidR="00FC303B" w:rsidRDefault="00FC303B" w:rsidP="00765F0C">
      <w:pPr>
        <w:tabs>
          <w:tab w:val="left" w:pos="567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47C1">
        <w:rPr>
          <w:rFonts w:ascii="Times New Roman" w:hAnsi="Times New Roman" w:cs="Times New Roman"/>
          <w:b/>
          <w:bCs/>
          <w:sz w:val="28"/>
          <w:szCs w:val="28"/>
        </w:rPr>
        <w:t>КЛИНИЧЕСКИЙ</w:t>
      </w:r>
      <w:r w:rsidR="00236D41">
        <w:rPr>
          <w:rFonts w:ascii="Times New Roman" w:hAnsi="Times New Roman" w:cs="Times New Roman"/>
          <w:b/>
          <w:bCs/>
          <w:sz w:val="28"/>
          <w:szCs w:val="28"/>
        </w:rPr>
        <w:t xml:space="preserve"> ПРОТОКОЛ ДИАГНОСТИКИ И ЛЕЧЕНИЯ</w:t>
      </w:r>
    </w:p>
    <w:p w14:paraId="0C244D25" w14:textId="77777777" w:rsidR="00236D41" w:rsidRPr="002E47C1" w:rsidRDefault="00236D41" w:rsidP="00765F0C">
      <w:pPr>
        <w:tabs>
          <w:tab w:val="left" w:pos="567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  <w:sz w:val="28"/>
          <w:szCs w:val="28"/>
        </w:rPr>
      </w:pPr>
    </w:p>
    <w:p w14:paraId="67B04ACC" w14:textId="77777777" w:rsidR="00FC303B" w:rsidRDefault="00FC303B" w:rsidP="00765F0C">
      <w:pPr>
        <w:tabs>
          <w:tab w:val="left" w:pos="567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47C1">
        <w:rPr>
          <w:rFonts w:ascii="Times New Roman" w:hAnsi="Times New Roman" w:cs="Times New Roman"/>
          <w:b/>
          <w:bCs/>
          <w:sz w:val="28"/>
          <w:szCs w:val="28"/>
        </w:rPr>
        <w:t>ЯЗВЕННАЯ БОЛЕЗНЬ ЖЕЛУДКА И ДВЕНАДЦАТИПЕРСТНОЙ КИШКИ</w:t>
      </w:r>
    </w:p>
    <w:p w14:paraId="3220D548" w14:textId="77777777" w:rsidR="00765F0C" w:rsidRDefault="00765F0C" w:rsidP="00765F0C">
      <w:pPr>
        <w:tabs>
          <w:tab w:val="left" w:pos="567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7A250B" w14:textId="77777777" w:rsidR="00765F0C" w:rsidRPr="00765F0C" w:rsidRDefault="00765F0C" w:rsidP="00EF647F">
      <w:pPr>
        <w:numPr>
          <w:ilvl w:val="0"/>
          <w:numId w:val="3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5F0C">
        <w:rPr>
          <w:rFonts w:ascii="Times New Roman" w:eastAsia="Times New Roman" w:hAnsi="Times New Roman" w:cs="Times New Roman"/>
          <w:b/>
          <w:sz w:val="28"/>
          <w:szCs w:val="28"/>
        </w:rPr>
        <w:t>ВВОДНАЯ ЧАСТЬ</w:t>
      </w:r>
    </w:p>
    <w:p w14:paraId="519E87CF" w14:textId="30A3036C" w:rsidR="00765F0C" w:rsidRPr="002E47C1" w:rsidRDefault="00765F0C" w:rsidP="00765F0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765F0C">
        <w:rPr>
          <w:rFonts w:ascii="Times New Roman" w:eastAsia="Times New Roman" w:hAnsi="Times New Roman" w:cs="Times New Roman"/>
          <w:b/>
          <w:sz w:val="28"/>
          <w:szCs w:val="28"/>
        </w:rPr>
        <w:t>1.1     Ко</w:t>
      </w:r>
      <w:proofErr w:type="gramStart"/>
      <w:r w:rsidRPr="00765F0C">
        <w:rPr>
          <w:rFonts w:ascii="Times New Roman" w:eastAsia="Times New Roman" w:hAnsi="Times New Roman" w:cs="Times New Roman"/>
          <w:b/>
          <w:sz w:val="28"/>
          <w:szCs w:val="28"/>
        </w:rPr>
        <w:t>д(</w:t>
      </w:r>
      <w:proofErr w:type="gramEnd"/>
      <w:r w:rsidRPr="00765F0C">
        <w:rPr>
          <w:rFonts w:ascii="Times New Roman" w:eastAsia="Times New Roman" w:hAnsi="Times New Roman" w:cs="Times New Roman"/>
          <w:b/>
          <w:sz w:val="28"/>
          <w:szCs w:val="28"/>
        </w:rPr>
        <w:t xml:space="preserve">ы) МКБ-10: </w:t>
      </w:r>
    </w:p>
    <w:tbl>
      <w:tblPr>
        <w:tblW w:w="100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8"/>
        <w:gridCol w:w="8647"/>
      </w:tblGrid>
      <w:tr w:rsidR="00765F0C" w:rsidRPr="002E47C1" w14:paraId="243A93E1" w14:textId="77777777" w:rsidTr="00765F0C">
        <w:trPr>
          <w:trHeight w:val="330"/>
        </w:trPr>
        <w:tc>
          <w:tcPr>
            <w:tcW w:w="10075" w:type="dxa"/>
            <w:gridSpan w:val="2"/>
            <w:vAlign w:val="bottom"/>
          </w:tcPr>
          <w:p w14:paraId="2EE8636A" w14:textId="77777777" w:rsidR="00765F0C" w:rsidRPr="00765F0C" w:rsidRDefault="00765F0C" w:rsidP="00765F0C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F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МКБ-10</w:t>
            </w:r>
          </w:p>
        </w:tc>
      </w:tr>
      <w:tr w:rsidR="00765F0C" w:rsidRPr="002E47C1" w14:paraId="14BABCA8" w14:textId="77777777" w:rsidTr="00765F0C">
        <w:trPr>
          <w:trHeight w:val="330"/>
        </w:trPr>
        <w:tc>
          <w:tcPr>
            <w:tcW w:w="1428" w:type="dxa"/>
            <w:vAlign w:val="bottom"/>
          </w:tcPr>
          <w:p w14:paraId="1670174D" w14:textId="0817D495" w:rsidR="00765F0C" w:rsidRPr="00765F0C" w:rsidRDefault="00765F0C" w:rsidP="00765F0C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F0C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647" w:type="dxa"/>
            <w:vAlign w:val="bottom"/>
          </w:tcPr>
          <w:p w14:paraId="653A9D8B" w14:textId="6E3F3364" w:rsidR="00765F0C" w:rsidRPr="00765F0C" w:rsidRDefault="00765F0C" w:rsidP="00765F0C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Название </w:t>
            </w:r>
          </w:p>
        </w:tc>
      </w:tr>
      <w:tr w:rsidR="002E47C1" w:rsidRPr="002E47C1" w14:paraId="7C97AF40" w14:textId="77777777" w:rsidTr="00765F0C">
        <w:trPr>
          <w:trHeight w:val="311"/>
        </w:trPr>
        <w:tc>
          <w:tcPr>
            <w:tcW w:w="1428" w:type="dxa"/>
            <w:vAlign w:val="bottom"/>
          </w:tcPr>
          <w:p w14:paraId="7647E551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8647" w:type="dxa"/>
            <w:vAlign w:val="bottom"/>
          </w:tcPr>
          <w:p w14:paraId="3F3558AD" w14:textId="77777777" w:rsidR="002E47C1" w:rsidRPr="002E47C1" w:rsidRDefault="002E47C1" w:rsidP="00765F0C">
            <w:pPr>
              <w:tabs>
                <w:tab w:val="left" w:pos="283"/>
              </w:tabs>
              <w:spacing w:after="0" w:line="240" w:lineRule="auto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</w:tr>
      <w:tr w:rsidR="002E47C1" w:rsidRPr="002E47C1" w14:paraId="15C4EB45" w14:textId="77777777" w:rsidTr="00765F0C">
        <w:trPr>
          <w:trHeight w:val="311"/>
        </w:trPr>
        <w:tc>
          <w:tcPr>
            <w:tcW w:w="1428" w:type="dxa"/>
            <w:vAlign w:val="bottom"/>
          </w:tcPr>
          <w:p w14:paraId="622B1240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>K 25</w:t>
            </w:r>
          </w:p>
        </w:tc>
        <w:tc>
          <w:tcPr>
            <w:tcW w:w="8647" w:type="dxa"/>
          </w:tcPr>
          <w:p w14:paraId="2967FF96" w14:textId="77777777" w:rsidR="002E47C1" w:rsidRPr="002E47C1" w:rsidRDefault="002E47C1" w:rsidP="00765F0C">
            <w:pPr>
              <w:tabs>
                <w:tab w:val="left" w:pos="283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>Язва желудка</w:t>
            </w:r>
          </w:p>
        </w:tc>
      </w:tr>
      <w:tr w:rsidR="002E47C1" w:rsidRPr="002E47C1" w14:paraId="6851079D" w14:textId="77777777" w:rsidTr="00765F0C">
        <w:trPr>
          <w:trHeight w:val="312"/>
        </w:trPr>
        <w:tc>
          <w:tcPr>
            <w:tcW w:w="1428" w:type="dxa"/>
            <w:vAlign w:val="bottom"/>
          </w:tcPr>
          <w:p w14:paraId="3E827E5F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26 </w:t>
            </w: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647" w:type="dxa"/>
          </w:tcPr>
          <w:p w14:paraId="2F36E737" w14:textId="77777777" w:rsidR="002E47C1" w:rsidRPr="002E47C1" w:rsidRDefault="002E47C1" w:rsidP="00765F0C">
            <w:pPr>
              <w:tabs>
                <w:tab w:val="left" w:pos="283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>Язва двенадцатиперстной кишки</w:t>
            </w:r>
          </w:p>
        </w:tc>
      </w:tr>
    </w:tbl>
    <w:p w14:paraId="079DFBB0" w14:textId="77777777" w:rsidR="00FC303B" w:rsidRPr="002E47C1" w:rsidRDefault="00FC303B" w:rsidP="00765F0C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14:paraId="52CD46C2" w14:textId="5DEAF0C7" w:rsidR="00FC303B" w:rsidRPr="002E47C1" w:rsidRDefault="002E47C1" w:rsidP="00765F0C">
      <w:pPr>
        <w:pStyle w:val="a4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2E47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C303B" w:rsidRPr="002E47C1">
        <w:rPr>
          <w:rFonts w:ascii="Times New Roman" w:hAnsi="Times New Roman" w:cs="Times New Roman"/>
          <w:b/>
          <w:bCs/>
          <w:sz w:val="28"/>
          <w:szCs w:val="28"/>
        </w:rPr>
        <w:t xml:space="preserve">Дата разработки протокола: </w:t>
      </w:r>
      <w:r w:rsidRPr="002E47C1">
        <w:rPr>
          <w:rFonts w:ascii="Times New Roman" w:hAnsi="Times New Roman" w:cs="Times New Roman"/>
          <w:bCs/>
          <w:sz w:val="28"/>
          <w:szCs w:val="28"/>
        </w:rPr>
        <w:t>2013</w:t>
      </w:r>
      <w:r w:rsidRPr="002E47C1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765F0C" w:rsidRPr="00765F0C">
        <w:rPr>
          <w:rFonts w:ascii="Times New Roman" w:hAnsi="Times New Roman" w:cs="Times New Roman"/>
          <w:bCs/>
          <w:sz w:val="28"/>
          <w:szCs w:val="28"/>
        </w:rPr>
        <w:t>пересмотр</w:t>
      </w:r>
      <w:r w:rsidR="00765F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C303B" w:rsidRPr="002E47C1">
        <w:rPr>
          <w:rFonts w:ascii="Times New Roman" w:hAnsi="Times New Roman" w:cs="Times New Roman"/>
          <w:sz w:val="28"/>
          <w:szCs w:val="28"/>
        </w:rPr>
        <w:t>2017</w:t>
      </w:r>
      <w:r w:rsidR="00FC303B" w:rsidRPr="002E47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C303B" w:rsidRPr="002E47C1">
        <w:rPr>
          <w:rFonts w:ascii="Times New Roman" w:hAnsi="Times New Roman" w:cs="Times New Roman"/>
          <w:sz w:val="28"/>
          <w:szCs w:val="28"/>
        </w:rPr>
        <w:t>год.</w:t>
      </w:r>
    </w:p>
    <w:p w14:paraId="282066AE" w14:textId="77777777" w:rsidR="002E47C1" w:rsidRPr="002E47C1" w:rsidRDefault="002E47C1" w:rsidP="00765F0C">
      <w:pPr>
        <w:pStyle w:val="a4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E0FF1C1" w14:textId="77777777" w:rsidR="002E47C1" w:rsidRPr="002E47C1" w:rsidRDefault="002E47C1" w:rsidP="00765F0C">
      <w:pPr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E47C1">
        <w:rPr>
          <w:rFonts w:ascii="Times New Roman" w:hAnsi="Times New Roman" w:cs="Times New Roman"/>
          <w:b/>
          <w:sz w:val="28"/>
          <w:szCs w:val="28"/>
        </w:rPr>
        <w:t>1.3   Сокращение, используемые в протоколе: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239"/>
      </w:tblGrid>
      <w:tr w:rsidR="002E47C1" w:rsidRPr="002E47C1" w14:paraId="37653174" w14:textId="77777777" w:rsidTr="00765F0C">
        <w:tc>
          <w:tcPr>
            <w:tcW w:w="1809" w:type="dxa"/>
          </w:tcPr>
          <w:p w14:paraId="44BA836E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АСК</w:t>
            </w:r>
          </w:p>
        </w:tc>
        <w:tc>
          <w:tcPr>
            <w:tcW w:w="8239" w:type="dxa"/>
          </w:tcPr>
          <w:p w14:paraId="4250F8CA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ацетил салициловая кислота</w:t>
            </w:r>
          </w:p>
        </w:tc>
      </w:tr>
      <w:tr w:rsidR="002E47C1" w:rsidRPr="002E47C1" w14:paraId="3052B81A" w14:textId="77777777" w:rsidTr="00765F0C">
        <w:tc>
          <w:tcPr>
            <w:tcW w:w="1809" w:type="dxa"/>
          </w:tcPr>
          <w:p w14:paraId="40270156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АСТ</w:t>
            </w:r>
          </w:p>
        </w:tc>
        <w:tc>
          <w:tcPr>
            <w:tcW w:w="8239" w:type="dxa"/>
          </w:tcPr>
          <w:p w14:paraId="336B240C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аспртатаминотрансфераза</w:t>
            </w:r>
            <w:proofErr w:type="spellEnd"/>
          </w:p>
        </w:tc>
      </w:tr>
      <w:tr w:rsidR="002E47C1" w:rsidRPr="002E47C1" w14:paraId="758CEA6B" w14:textId="77777777" w:rsidTr="00765F0C">
        <w:tc>
          <w:tcPr>
            <w:tcW w:w="1809" w:type="dxa"/>
          </w:tcPr>
          <w:p w14:paraId="6D991E1C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БХА</w:t>
            </w:r>
          </w:p>
        </w:tc>
        <w:tc>
          <w:tcPr>
            <w:tcW w:w="8239" w:type="dxa"/>
          </w:tcPr>
          <w:p w14:paraId="26250711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биохимический анализ</w:t>
            </w:r>
          </w:p>
        </w:tc>
      </w:tr>
      <w:tr w:rsidR="002E47C1" w:rsidRPr="002E47C1" w14:paraId="724F3E93" w14:textId="77777777" w:rsidTr="00765F0C">
        <w:tc>
          <w:tcPr>
            <w:tcW w:w="1809" w:type="dxa"/>
          </w:tcPr>
          <w:p w14:paraId="3A0A0382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БУТ</w:t>
            </w:r>
          </w:p>
        </w:tc>
        <w:tc>
          <w:tcPr>
            <w:tcW w:w="8239" w:type="dxa"/>
          </w:tcPr>
          <w:p w14:paraId="2D3556CA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быстрый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уреазный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тест</w:t>
            </w:r>
          </w:p>
        </w:tc>
      </w:tr>
      <w:tr w:rsidR="002E47C1" w:rsidRPr="002E47C1" w14:paraId="4FA052A7" w14:textId="77777777" w:rsidTr="00765F0C">
        <w:tc>
          <w:tcPr>
            <w:tcW w:w="1809" w:type="dxa"/>
          </w:tcPr>
          <w:p w14:paraId="65207A45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ГДЗ</w:t>
            </w:r>
          </w:p>
        </w:tc>
        <w:tc>
          <w:tcPr>
            <w:tcW w:w="8239" w:type="dxa"/>
          </w:tcPr>
          <w:p w14:paraId="29FFA66C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гастродуоденальная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зона</w:t>
            </w:r>
          </w:p>
        </w:tc>
      </w:tr>
      <w:tr w:rsidR="002E47C1" w:rsidRPr="002E47C1" w14:paraId="0E684B03" w14:textId="77777777" w:rsidTr="00765F0C">
        <w:tc>
          <w:tcPr>
            <w:tcW w:w="1809" w:type="dxa"/>
          </w:tcPr>
          <w:p w14:paraId="548FAD34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ГЭР</w:t>
            </w:r>
          </w:p>
        </w:tc>
        <w:tc>
          <w:tcPr>
            <w:tcW w:w="8239" w:type="dxa"/>
          </w:tcPr>
          <w:p w14:paraId="26F48A3F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гастроэзофагеальный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рефлюкс</w:t>
            </w:r>
          </w:p>
        </w:tc>
      </w:tr>
      <w:tr w:rsidR="002E47C1" w:rsidRPr="002E47C1" w14:paraId="3C51AFFD" w14:textId="77777777" w:rsidTr="00765F0C">
        <w:tc>
          <w:tcPr>
            <w:tcW w:w="1809" w:type="dxa"/>
          </w:tcPr>
          <w:p w14:paraId="52126770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ДГР</w:t>
            </w:r>
          </w:p>
        </w:tc>
        <w:tc>
          <w:tcPr>
            <w:tcW w:w="8239" w:type="dxa"/>
          </w:tcPr>
          <w:p w14:paraId="27171A1E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дуоденогастральный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рефлюкс</w:t>
            </w:r>
          </w:p>
        </w:tc>
      </w:tr>
      <w:tr w:rsidR="002E47C1" w:rsidRPr="002E47C1" w14:paraId="468500E7" w14:textId="77777777" w:rsidTr="00765F0C">
        <w:tc>
          <w:tcPr>
            <w:tcW w:w="1809" w:type="dxa"/>
          </w:tcPr>
          <w:p w14:paraId="24D95481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ДПК</w:t>
            </w:r>
          </w:p>
        </w:tc>
        <w:tc>
          <w:tcPr>
            <w:tcW w:w="8239" w:type="dxa"/>
          </w:tcPr>
          <w:p w14:paraId="408B994D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двенадцатиперстная кишка</w:t>
            </w:r>
          </w:p>
        </w:tc>
      </w:tr>
      <w:tr w:rsidR="002E47C1" w:rsidRPr="002E47C1" w14:paraId="50CA6DA3" w14:textId="77777777" w:rsidTr="00765F0C">
        <w:tc>
          <w:tcPr>
            <w:tcW w:w="1809" w:type="dxa"/>
          </w:tcPr>
          <w:p w14:paraId="77808744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ЖКК</w:t>
            </w:r>
          </w:p>
        </w:tc>
        <w:tc>
          <w:tcPr>
            <w:tcW w:w="8239" w:type="dxa"/>
          </w:tcPr>
          <w:p w14:paraId="18D22461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желудочно-кишечные кровотечения</w:t>
            </w:r>
          </w:p>
        </w:tc>
      </w:tr>
      <w:tr w:rsidR="002E47C1" w:rsidRPr="002E47C1" w14:paraId="0D15B572" w14:textId="77777777" w:rsidTr="00765F0C">
        <w:tc>
          <w:tcPr>
            <w:tcW w:w="1809" w:type="dxa"/>
          </w:tcPr>
          <w:p w14:paraId="00DCDC3D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ЖКТ</w:t>
            </w:r>
          </w:p>
        </w:tc>
        <w:tc>
          <w:tcPr>
            <w:tcW w:w="8239" w:type="dxa"/>
          </w:tcPr>
          <w:p w14:paraId="33F9B15B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желудочно-кишечный тракт</w:t>
            </w:r>
          </w:p>
        </w:tc>
      </w:tr>
      <w:tr w:rsidR="002E47C1" w:rsidRPr="002E47C1" w14:paraId="68BED3F4" w14:textId="77777777" w:rsidTr="00765F0C">
        <w:tc>
          <w:tcPr>
            <w:tcW w:w="1809" w:type="dxa"/>
          </w:tcPr>
          <w:p w14:paraId="14DE9D09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ИПП</w:t>
            </w:r>
          </w:p>
        </w:tc>
        <w:tc>
          <w:tcPr>
            <w:tcW w:w="8239" w:type="dxa"/>
          </w:tcPr>
          <w:p w14:paraId="3B3B3075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ингибиторы протонной помпы</w:t>
            </w:r>
          </w:p>
        </w:tc>
      </w:tr>
      <w:tr w:rsidR="002E47C1" w:rsidRPr="002E47C1" w14:paraId="32D008B3" w14:textId="77777777" w:rsidTr="00765F0C">
        <w:tc>
          <w:tcPr>
            <w:tcW w:w="1809" w:type="dxa"/>
          </w:tcPr>
          <w:p w14:paraId="7BD618E5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ОАК</w:t>
            </w:r>
          </w:p>
        </w:tc>
        <w:tc>
          <w:tcPr>
            <w:tcW w:w="8239" w:type="dxa"/>
          </w:tcPr>
          <w:p w14:paraId="5F86008D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общий анализ крови</w:t>
            </w:r>
          </w:p>
        </w:tc>
      </w:tr>
      <w:tr w:rsidR="002E47C1" w:rsidRPr="002E47C1" w14:paraId="56D2A7E4" w14:textId="77777777" w:rsidTr="00765F0C">
        <w:tc>
          <w:tcPr>
            <w:tcW w:w="1809" w:type="dxa"/>
          </w:tcPr>
          <w:p w14:paraId="71EA8EF2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ОБП</w:t>
            </w:r>
          </w:p>
        </w:tc>
        <w:tc>
          <w:tcPr>
            <w:tcW w:w="8239" w:type="dxa"/>
          </w:tcPr>
          <w:p w14:paraId="4E7AC489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органы брюшной полости</w:t>
            </w:r>
          </w:p>
        </w:tc>
      </w:tr>
      <w:tr w:rsidR="002E47C1" w:rsidRPr="002E47C1" w14:paraId="517C791F" w14:textId="77777777" w:rsidTr="00765F0C">
        <w:tc>
          <w:tcPr>
            <w:tcW w:w="1809" w:type="dxa"/>
          </w:tcPr>
          <w:p w14:paraId="6A7FB3C9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ОАМ</w:t>
            </w:r>
          </w:p>
        </w:tc>
        <w:tc>
          <w:tcPr>
            <w:tcW w:w="8239" w:type="dxa"/>
          </w:tcPr>
          <w:p w14:paraId="40211DAE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</w:tc>
      </w:tr>
      <w:tr w:rsidR="002E47C1" w:rsidRPr="002E47C1" w14:paraId="2FF3072F" w14:textId="77777777" w:rsidTr="00765F0C">
        <w:tc>
          <w:tcPr>
            <w:tcW w:w="1809" w:type="dxa"/>
          </w:tcPr>
          <w:p w14:paraId="16AF4E6C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ПЦР</w:t>
            </w:r>
          </w:p>
        </w:tc>
        <w:tc>
          <w:tcPr>
            <w:tcW w:w="8239" w:type="dxa"/>
          </w:tcPr>
          <w:p w14:paraId="5E60503C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полимеразная цепная реакция</w:t>
            </w:r>
          </w:p>
        </w:tc>
      </w:tr>
      <w:tr w:rsidR="002E47C1" w:rsidRPr="002E47C1" w14:paraId="06BBFF27" w14:textId="77777777" w:rsidTr="00765F0C">
        <w:tc>
          <w:tcPr>
            <w:tcW w:w="1809" w:type="dxa"/>
          </w:tcPr>
          <w:p w14:paraId="19675371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РЖ</w:t>
            </w:r>
          </w:p>
        </w:tc>
        <w:tc>
          <w:tcPr>
            <w:tcW w:w="8239" w:type="dxa"/>
          </w:tcPr>
          <w:p w14:paraId="2BF8E6D3" w14:textId="77777777" w:rsidR="002E47C1" w:rsidRPr="002E47C1" w:rsidRDefault="00236D4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E47C1" w:rsidRPr="002E47C1">
              <w:rPr>
                <w:rFonts w:ascii="Times New Roman" w:hAnsi="Times New Roman" w:cs="Times New Roman"/>
                <w:sz w:val="28"/>
                <w:szCs w:val="28"/>
              </w:rPr>
              <w:t>ак желудка</w:t>
            </w:r>
          </w:p>
        </w:tc>
      </w:tr>
      <w:tr w:rsidR="002E47C1" w:rsidRPr="002E47C1" w14:paraId="5B8F1843" w14:textId="77777777" w:rsidTr="00765F0C">
        <w:tc>
          <w:tcPr>
            <w:tcW w:w="1809" w:type="dxa"/>
          </w:tcPr>
          <w:p w14:paraId="75382E1E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СО ГДЗ</w:t>
            </w:r>
          </w:p>
        </w:tc>
        <w:tc>
          <w:tcPr>
            <w:tcW w:w="8239" w:type="dxa"/>
          </w:tcPr>
          <w:p w14:paraId="074E2286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слизистая оболочка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гастродуоденальной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зоны</w:t>
            </w:r>
          </w:p>
        </w:tc>
      </w:tr>
      <w:tr w:rsidR="002E47C1" w:rsidRPr="002E47C1" w14:paraId="4646CB9E" w14:textId="77777777" w:rsidTr="00765F0C">
        <w:tc>
          <w:tcPr>
            <w:tcW w:w="1809" w:type="dxa"/>
          </w:tcPr>
          <w:p w14:paraId="1BA2BB47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СО ДПК</w:t>
            </w:r>
          </w:p>
        </w:tc>
        <w:tc>
          <w:tcPr>
            <w:tcW w:w="8239" w:type="dxa"/>
          </w:tcPr>
          <w:p w14:paraId="4CF74CB6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слизистая оболочка двенадцатиперстной кишки</w:t>
            </w:r>
          </w:p>
        </w:tc>
      </w:tr>
      <w:tr w:rsidR="002E47C1" w:rsidRPr="002E47C1" w14:paraId="10A2C9C4" w14:textId="77777777" w:rsidTr="00765F0C">
        <w:tc>
          <w:tcPr>
            <w:tcW w:w="1809" w:type="dxa"/>
          </w:tcPr>
          <w:p w14:paraId="24FE3CA6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СОЖ</w:t>
            </w:r>
          </w:p>
        </w:tc>
        <w:tc>
          <w:tcPr>
            <w:tcW w:w="8239" w:type="dxa"/>
          </w:tcPr>
          <w:p w14:paraId="48697463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слизистая оболочка желудка</w:t>
            </w:r>
          </w:p>
        </w:tc>
      </w:tr>
      <w:tr w:rsidR="002E47C1" w:rsidRPr="002E47C1" w14:paraId="5FAC5374" w14:textId="77777777" w:rsidTr="00765F0C">
        <w:tc>
          <w:tcPr>
            <w:tcW w:w="1809" w:type="dxa"/>
          </w:tcPr>
          <w:p w14:paraId="502328D6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СОЭ</w:t>
            </w:r>
          </w:p>
        </w:tc>
        <w:tc>
          <w:tcPr>
            <w:tcW w:w="8239" w:type="dxa"/>
          </w:tcPr>
          <w:p w14:paraId="6FE28244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скорость оседания эритроцитов</w:t>
            </w:r>
          </w:p>
        </w:tc>
      </w:tr>
      <w:tr w:rsidR="002E47C1" w:rsidRPr="002E47C1" w14:paraId="39875699" w14:textId="77777777" w:rsidTr="00765F0C">
        <w:tc>
          <w:tcPr>
            <w:tcW w:w="1809" w:type="dxa"/>
          </w:tcPr>
          <w:p w14:paraId="710A6094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8239" w:type="dxa"/>
          </w:tcPr>
          <w:p w14:paraId="36280CFF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ультразвуковое исследование</w:t>
            </w:r>
          </w:p>
        </w:tc>
      </w:tr>
      <w:tr w:rsidR="002E47C1" w:rsidRPr="002E47C1" w14:paraId="20142EC7" w14:textId="77777777" w:rsidTr="00765F0C">
        <w:tc>
          <w:tcPr>
            <w:tcW w:w="1809" w:type="dxa"/>
          </w:tcPr>
          <w:p w14:paraId="1811FBC2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ФД</w:t>
            </w:r>
          </w:p>
        </w:tc>
        <w:tc>
          <w:tcPr>
            <w:tcW w:w="8239" w:type="dxa"/>
          </w:tcPr>
          <w:p w14:paraId="04F40298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функциональная диспепсия</w:t>
            </w:r>
          </w:p>
        </w:tc>
      </w:tr>
      <w:tr w:rsidR="002E47C1" w:rsidRPr="002E47C1" w14:paraId="01E69310" w14:textId="77777777" w:rsidTr="00765F0C">
        <w:tc>
          <w:tcPr>
            <w:tcW w:w="1809" w:type="dxa"/>
          </w:tcPr>
          <w:p w14:paraId="41534C8E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ФЭГДС</w:t>
            </w:r>
          </w:p>
        </w:tc>
        <w:tc>
          <w:tcPr>
            <w:tcW w:w="8239" w:type="dxa"/>
          </w:tcPr>
          <w:p w14:paraId="33ACA945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фиброэзофагогастродуоденоскопия</w:t>
            </w:r>
            <w:proofErr w:type="spellEnd"/>
          </w:p>
        </w:tc>
      </w:tr>
      <w:tr w:rsidR="002E47C1" w:rsidRPr="002E47C1" w14:paraId="637F675F" w14:textId="77777777" w:rsidTr="00765F0C">
        <w:tc>
          <w:tcPr>
            <w:tcW w:w="1809" w:type="dxa"/>
          </w:tcPr>
          <w:p w14:paraId="6C772D67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ЯБДПК</w:t>
            </w:r>
          </w:p>
        </w:tc>
        <w:tc>
          <w:tcPr>
            <w:tcW w:w="8239" w:type="dxa"/>
          </w:tcPr>
          <w:p w14:paraId="3315B9A3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язвенная болезнь двенадцатиперстной кишки</w:t>
            </w:r>
          </w:p>
        </w:tc>
      </w:tr>
      <w:tr w:rsidR="002E47C1" w:rsidRPr="002E47C1" w14:paraId="39D91FE9" w14:textId="77777777" w:rsidTr="00765F0C">
        <w:tc>
          <w:tcPr>
            <w:tcW w:w="1809" w:type="dxa"/>
          </w:tcPr>
          <w:p w14:paraId="29AD9A74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ЯБЖ</w:t>
            </w:r>
          </w:p>
        </w:tc>
        <w:tc>
          <w:tcPr>
            <w:tcW w:w="8239" w:type="dxa"/>
          </w:tcPr>
          <w:p w14:paraId="040B200C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язвенная болезнь желудка</w:t>
            </w:r>
          </w:p>
        </w:tc>
      </w:tr>
      <w:tr w:rsidR="002E47C1" w:rsidRPr="002E47C1" w14:paraId="60F85AFB" w14:textId="77777777" w:rsidTr="00765F0C">
        <w:tc>
          <w:tcPr>
            <w:tcW w:w="1809" w:type="dxa"/>
          </w:tcPr>
          <w:p w14:paraId="59AA0649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</w:p>
        </w:tc>
        <w:tc>
          <w:tcPr>
            <w:tcW w:w="8239" w:type="dxa"/>
          </w:tcPr>
          <w:p w14:paraId="6ABFF3C9" w14:textId="77777777" w:rsidR="002E47C1" w:rsidRPr="002E47C1" w:rsidRDefault="002E47C1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Helicobacter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</w:p>
        </w:tc>
      </w:tr>
    </w:tbl>
    <w:p w14:paraId="32C73DC7" w14:textId="77777777" w:rsidR="002E47C1" w:rsidRPr="002E47C1" w:rsidRDefault="002E47C1" w:rsidP="00765F0C">
      <w:pPr>
        <w:pStyle w:val="a4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099D908" w14:textId="77777777" w:rsidR="00FC303B" w:rsidRPr="002E47C1" w:rsidRDefault="002E47C1" w:rsidP="00EF647F">
      <w:pPr>
        <w:pStyle w:val="a4"/>
        <w:numPr>
          <w:ilvl w:val="1"/>
          <w:numId w:val="1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E47C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</w:t>
      </w:r>
      <w:r w:rsidR="00FC303B" w:rsidRPr="002E47C1">
        <w:rPr>
          <w:rFonts w:ascii="Times New Roman" w:hAnsi="Times New Roman" w:cs="Times New Roman"/>
          <w:b/>
          <w:bCs/>
          <w:sz w:val="28"/>
          <w:szCs w:val="28"/>
        </w:rPr>
        <w:t>Пользователи протокола</w:t>
      </w:r>
      <w:r w:rsidR="00FC303B" w:rsidRPr="002E47C1">
        <w:rPr>
          <w:rFonts w:ascii="Times New Roman" w:hAnsi="Times New Roman" w:cs="Times New Roman"/>
          <w:sz w:val="28"/>
          <w:szCs w:val="28"/>
        </w:rPr>
        <w:t>:</w:t>
      </w:r>
      <w:r w:rsidR="00FC303B" w:rsidRPr="002E47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C303B" w:rsidRPr="002E47C1">
        <w:rPr>
          <w:rFonts w:ascii="Times New Roman" w:hAnsi="Times New Roman" w:cs="Times New Roman"/>
          <w:sz w:val="28"/>
          <w:szCs w:val="28"/>
        </w:rPr>
        <w:t>ВОП,</w:t>
      </w:r>
      <w:r w:rsidR="00FC303B" w:rsidRPr="002E47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C303B" w:rsidRPr="002E47C1">
        <w:rPr>
          <w:rFonts w:ascii="Times New Roman" w:hAnsi="Times New Roman" w:cs="Times New Roman"/>
          <w:sz w:val="28"/>
          <w:szCs w:val="28"/>
        </w:rPr>
        <w:t>терапевты,</w:t>
      </w:r>
      <w:r w:rsidR="00FC303B" w:rsidRPr="002E47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C303B" w:rsidRPr="002E47C1">
        <w:rPr>
          <w:rFonts w:ascii="Times New Roman" w:hAnsi="Times New Roman" w:cs="Times New Roman"/>
          <w:sz w:val="28"/>
          <w:szCs w:val="28"/>
        </w:rPr>
        <w:t>гастроэнтерологи</w:t>
      </w:r>
      <w:r w:rsidR="00236D41">
        <w:rPr>
          <w:rFonts w:ascii="Times New Roman" w:hAnsi="Times New Roman" w:cs="Times New Roman"/>
          <w:sz w:val="28"/>
          <w:szCs w:val="28"/>
        </w:rPr>
        <w:t>, хирурги</w:t>
      </w:r>
      <w:r w:rsidR="00FC303B" w:rsidRPr="002E47C1">
        <w:rPr>
          <w:rFonts w:ascii="Times New Roman" w:hAnsi="Times New Roman" w:cs="Times New Roman"/>
          <w:sz w:val="28"/>
          <w:szCs w:val="28"/>
        </w:rPr>
        <w:t>.</w:t>
      </w:r>
    </w:p>
    <w:p w14:paraId="4927C44C" w14:textId="77777777" w:rsidR="002E47C1" w:rsidRPr="002E47C1" w:rsidRDefault="002E47C1" w:rsidP="00765F0C">
      <w:pPr>
        <w:pStyle w:val="a4"/>
        <w:tabs>
          <w:tab w:val="left" w:pos="567"/>
        </w:tabs>
        <w:spacing w:after="0" w:line="240" w:lineRule="auto"/>
        <w:ind w:left="375"/>
        <w:rPr>
          <w:rFonts w:ascii="Times New Roman" w:hAnsi="Times New Roman" w:cs="Times New Roman"/>
          <w:b/>
          <w:bCs/>
          <w:sz w:val="28"/>
          <w:szCs w:val="28"/>
        </w:rPr>
      </w:pPr>
    </w:p>
    <w:p w14:paraId="15A280E3" w14:textId="77777777" w:rsidR="002E47C1" w:rsidRPr="002E47C1" w:rsidRDefault="002E47C1" w:rsidP="00EF647F">
      <w:pPr>
        <w:pStyle w:val="a4"/>
        <w:numPr>
          <w:ilvl w:val="1"/>
          <w:numId w:val="1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E47C1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FC303B" w:rsidRPr="002E47C1">
        <w:rPr>
          <w:rFonts w:ascii="Times New Roman" w:hAnsi="Times New Roman" w:cs="Times New Roman"/>
          <w:b/>
          <w:bCs/>
          <w:sz w:val="28"/>
          <w:szCs w:val="28"/>
        </w:rPr>
        <w:t xml:space="preserve">Категория пациентов: </w:t>
      </w:r>
      <w:r w:rsidR="00FC303B" w:rsidRPr="002E47C1">
        <w:rPr>
          <w:rFonts w:ascii="Times New Roman" w:hAnsi="Times New Roman" w:cs="Times New Roman"/>
          <w:sz w:val="28"/>
          <w:szCs w:val="28"/>
        </w:rPr>
        <w:t>взрослые</w:t>
      </w:r>
      <w:r w:rsidRPr="002E47C1">
        <w:rPr>
          <w:rFonts w:ascii="Times New Roman" w:hAnsi="Times New Roman" w:cs="Times New Roman"/>
          <w:sz w:val="28"/>
          <w:szCs w:val="28"/>
        </w:rPr>
        <w:t>.</w:t>
      </w:r>
    </w:p>
    <w:p w14:paraId="16373FD0" w14:textId="77777777" w:rsidR="002E47C1" w:rsidRPr="002E47C1" w:rsidRDefault="002E47C1" w:rsidP="00765F0C">
      <w:pPr>
        <w:pStyle w:val="a4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097BCA4" w14:textId="77777777" w:rsidR="00FC303B" w:rsidRPr="002E47C1" w:rsidRDefault="002E47C1" w:rsidP="00EF647F">
      <w:pPr>
        <w:pStyle w:val="a4"/>
        <w:numPr>
          <w:ilvl w:val="1"/>
          <w:numId w:val="1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E47C1">
        <w:rPr>
          <w:rFonts w:ascii="Times New Roman" w:hAnsi="Times New Roman" w:cs="Times New Roman"/>
          <w:b/>
          <w:bCs/>
          <w:sz w:val="28"/>
          <w:szCs w:val="28"/>
        </w:rPr>
        <w:t xml:space="preserve">    Шкала уровня доказательности:</w:t>
      </w:r>
    </w:p>
    <w:tbl>
      <w:tblPr>
        <w:tblpPr w:leftFromText="180" w:rightFromText="180" w:vertAnchor="text" w:horzAnchor="margin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908"/>
      </w:tblGrid>
      <w:tr w:rsidR="00FC303B" w:rsidRPr="002E47C1" w14:paraId="41834732" w14:textId="77777777" w:rsidTr="00236D41">
        <w:tc>
          <w:tcPr>
            <w:tcW w:w="1242" w:type="dxa"/>
          </w:tcPr>
          <w:p w14:paraId="382CD49E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72" w:type="dxa"/>
          </w:tcPr>
          <w:p w14:paraId="2AE58099" w14:textId="77777777" w:rsidR="00FC303B" w:rsidRPr="002E47C1" w:rsidRDefault="00FC303B" w:rsidP="00765F0C">
            <w:pPr>
              <w:tabs>
                <w:tab w:val="left" w:pos="0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FC303B" w:rsidRPr="002E47C1" w14:paraId="11A9101B" w14:textId="77777777" w:rsidTr="00236D41">
        <w:tc>
          <w:tcPr>
            <w:tcW w:w="1242" w:type="dxa"/>
          </w:tcPr>
          <w:p w14:paraId="644F2C4B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072" w:type="dxa"/>
          </w:tcPr>
          <w:p w14:paraId="4C631F00" w14:textId="77777777" w:rsidR="00FC303B" w:rsidRPr="002E47C1" w:rsidRDefault="00FC303B" w:rsidP="00765F0C">
            <w:pPr>
              <w:tabs>
                <w:tab w:val="left" w:pos="0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или исследований случай-контроль или Высококачественное (++)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когортное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C303B" w:rsidRPr="002E47C1" w14:paraId="758A8153" w14:textId="77777777" w:rsidTr="00236D41">
        <w:tc>
          <w:tcPr>
            <w:tcW w:w="1242" w:type="dxa"/>
          </w:tcPr>
          <w:p w14:paraId="1DDB8BC4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072" w:type="dxa"/>
          </w:tcPr>
          <w:p w14:paraId="0A8D9B46" w14:textId="77777777" w:rsidR="00FC303B" w:rsidRPr="002E47C1" w:rsidRDefault="00FC303B" w:rsidP="00765F0C">
            <w:pPr>
              <w:tabs>
                <w:tab w:val="left" w:pos="0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Когортное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 (+),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C303B" w:rsidRPr="002E47C1" w14:paraId="60B3CEDA" w14:textId="77777777" w:rsidTr="00236D41">
        <w:tc>
          <w:tcPr>
            <w:tcW w:w="1242" w:type="dxa"/>
          </w:tcPr>
          <w:p w14:paraId="5D90567F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072" w:type="dxa"/>
          </w:tcPr>
          <w:p w14:paraId="05531E08" w14:textId="77777777" w:rsidR="00FC303B" w:rsidRPr="002E47C1" w:rsidRDefault="00FC303B" w:rsidP="00765F0C">
            <w:pPr>
              <w:tabs>
                <w:tab w:val="left" w:pos="0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Описание серии случаев или неконтролируемое исследование или мнение экспертов</w:t>
            </w:r>
          </w:p>
        </w:tc>
      </w:tr>
      <w:tr w:rsidR="002E47C1" w:rsidRPr="002E47C1" w14:paraId="2AF9205B" w14:textId="77777777" w:rsidTr="00236D41">
        <w:tc>
          <w:tcPr>
            <w:tcW w:w="1242" w:type="dxa"/>
          </w:tcPr>
          <w:p w14:paraId="6D137901" w14:textId="77777777" w:rsidR="002E47C1" w:rsidRPr="002E47C1" w:rsidRDefault="002E47C1" w:rsidP="00765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47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GPP </w:t>
            </w:r>
          </w:p>
        </w:tc>
        <w:tc>
          <w:tcPr>
            <w:tcW w:w="9072" w:type="dxa"/>
          </w:tcPr>
          <w:p w14:paraId="1F160637" w14:textId="77777777" w:rsidR="002E47C1" w:rsidRPr="002E47C1" w:rsidRDefault="002E47C1" w:rsidP="00765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E47C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Наилучшая клиническая практика </w:t>
            </w:r>
          </w:p>
        </w:tc>
      </w:tr>
    </w:tbl>
    <w:p w14:paraId="325B1BA0" w14:textId="77777777" w:rsidR="00FC303B" w:rsidRPr="002E47C1" w:rsidRDefault="00FC303B" w:rsidP="00765F0C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</w:pPr>
    </w:p>
    <w:p w14:paraId="6C3F976C" w14:textId="77777777" w:rsidR="00FC303B" w:rsidRPr="002E47C1" w:rsidRDefault="002E47C1" w:rsidP="00EF647F">
      <w:pPr>
        <w:pStyle w:val="a4"/>
        <w:numPr>
          <w:ilvl w:val="1"/>
          <w:numId w:val="13"/>
        </w:numPr>
        <w:tabs>
          <w:tab w:val="left" w:pos="567"/>
          <w:tab w:val="left" w:pos="851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FC303B" w:rsidRPr="002E47C1">
        <w:rPr>
          <w:rFonts w:ascii="Times New Roman" w:hAnsi="Times New Roman" w:cs="Times New Roman"/>
          <w:b/>
          <w:bCs/>
          <w:sz w:val="28"/>
          <w:szCs w:val="28"/>
        </w:rPr>
        <w:t>Определения</w:t>
      </w:r>
    </w:p>
    <w:p w14:paraId="5EA10351" w14:textId="7D694218" w:rsidR="00FC303B" w:rsidRPr="002E47C1" w:rsidRDefault="00FC303B" w:rsidP="00765F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Язвенная болезнь</w:t>
      </w:r>
      <w:r w:rsidR="00765F0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– </w:t>
      </w:r>
      <w:r w:rsidR="00765F0C" w:rsidRPr="00765F0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редставляет собой хроническое рецидивирующее заболевание, протекающее с чередованием периодов обострения и ремиссии, ведущим проявлением которого служит образование дефекта (язвы) в стенке желудка и двенадцатиперстной кишки</w:t>
      </w:r>
      <w:r w:rsidR="002E47C1" w:rsidRPr="002E47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[</w:t>
      </w:r>
      <w:r w:rsidR="00AB67CA" w:rsidRPr="002E47C1">
        <w:rPr>
          <w:rFonts w:ascii="Times New Roman" w:eastAsia="Times New Roman" w:hAnsi="Times New Roman" w:cs="Times New Roman"/>
          <w:sz w:val="28"/>
          <w:szCs w:val="28"/>
        </w:rPr>
        <w:t>1,2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]</w:t>
      </w:r>
      <w:r w:rsidR="002E47C1" w:rsidRPr="002E47C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20928A5" w14:textId="4A199B2A" w:rsidR="00FC303B" w:rsidRDefault="00765F0C" w:rsidP="00765F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NB</w:t>
      </w:r>
      <w:r w:rsidRPr="00765F0C">
        <w:rPr>
          <w:rFonts w:ascii="Times New Roman" w:eastAsia="Times New Roman" w:hAnsi="Times New Roman" w:cs="Times New Roman"/>
          <w:sz w:val="28"/>
          <w:szCs w:val="28"/>
        </w:rPr>
        <w:t xml:space="preserve">!   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Инфекция </w:t>
      </w:r>
      <w:r w:rsidR="00FC303B" w:rsidRPr="002E47C1">
        <w:rPr>
          <w:rFonts w:ascii="Times New Roman" w:eastAsia="Times New Roman" w:hAnsi="Times New Roman" w:cs="Times New Roman"/>
          <w:iCs/>
          <w:sz w:val="28"/>
          <w:szCs w:val="28"/>
        </w:rPr>
        <w:t xml:space="preserve">H. </w:t>
      </w:r>
      <w:proofErr w:type="spellStart"/>
      <w:r w:rsidR="00FC303B" w:rsidRPr="002E47C1">
        <w:rPr>
          <w:rFonts w:ascii="Times New Roman" w:eastAsia="Times New Roman" w:hAnsi="Times New Roman" w:cs="Times New Roman"/>
          <w:iCs/>
          <w:sz w:val="28"/>
          <w:szCs w:val="28"/>
        </w:rPr>
        <w:t>pylori</w:t>
      </w:r>
      <w:proofErr w:type="spellEnd"/>
      <w:r w:rsidR="00FC303B" w:rsidRPr="002E47C1">
        <w:rPr>
          <w:rFonts w:ascii="Times New Roman" w:eastAsia="Times New Roman" w:hAnsi="Times New Roman" w:cs="Times New Roman"/>
          <w:iCs/>
          <w:sz w:val="28"/>
          <w:szCs w:val="28"/>
        </w:rPr>
        <w:t> 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вызывает прогрессирующее повреждение слизистой желудка и играет важную роль в развитии язвенной болезни желудка</w:t>
      </w:r>
      <w:r w:rsidR="00D03D1C" w:rsidRPr="002E47C1">
        <w:rPr>
          <w:rFonts w:ascii="Times New Roman" w:eastAsia="Times New Roman" w:hAnsi="Times New Roman" w:cs="Times New Roman"/>
          <w:sz w:val="28"/>
          <w:szCs w:val="28"/>
        </w:rPr>
        <w:t xml:space="preserve"> (ЯБЖ)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 xml:space="preserve"> и двенадцатиперстной кишки</w:t>
      </w:r>
      <w:r w:rsidR="00D03D1C" w:rsidRPr="002E47C1">
        <w:rPr>
          <w:rFonts w:ascii="Times New Roman" w:eastAsia="Times New Roman" w:hAnsi="Times New Roman" w:cs="Times New Roman"/>
          <w:sz w:val="28"/>
          <w:szCs w:val="28"/>
        </w:rPr>
        <w:t xml:space="preserve"> (ЯБДПК)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, аденокарциномы желудка и MALT-</w:t>
      </w:r>
      <w:proofErr w:type="spellStart"/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лимфомы</w:t>
      </w:r>
      <w:proofErr w:type="spellEnd"/>
      <w:r w:rsidR="0029559D" w:rsidRPr="002E47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[</w:t>
      </w:r>
      <w:r w:rsidR="0029559D" w:rsidRPr="002E47C1">
        <w:rPr>
          <w:rFonts w:ascii="Times New Roman" w:eastAsia="Times New Roman" w:hAnsi="Times New Roman" w:cs="Times New Roman"/>
          <w:sz w:val="28"/>
          <w:szCs w:val="28"/>
        </w:rPr>
        <w:t>1</w:t>
      </w:r>
      <w:r w:rsidR="00D03D1C" w:rsidRPr="002E47C1">
        <w:rPr>
          <w:rFonts w:ascii="Times New Roman" w:eastAsia="Times New Roman" w:hAnsi="Times New Roman" w:cs="Times New Roman"/>
          <w:sz w:val="28"/>
          <w:szCs w:val="28"/>
        </w:rPr>
        <w:t>,3,4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]</w:t>
      </w:r>
      <w:r w:rsidR="002E47C1" w:rsidRPr="002E47C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3626B41" w14:textId="77777777" w:rsidR="00765F0C" w:rsidRPr="00765F0C" w:rsidRDefault="00765F0C" w:rsidP="00765F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14692334" w14:textId="77777777" w:rsidR="00FC303B" w:rsidRPr="002E47C1" w:rsidRDefault="002E47C1" w:rsidP="00EF647F">
      <w:pPr>
        <w:pStyle w:val="a4"/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="00FC303B"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Классификация</w:t>
      </w: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20782C87" w14:textId="77777777" w:rsidR="002E47C1" w:rsidRDefault="00FC303B" w:rsidP="00765F0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С точки зрения нозологической самостоятельности различают: </w:t>
      </w:r>
    </w:p>
    <w:p w14:paraId="3D50F815" w14:textId="77777777" w:rsidR="002E47C1" w:rsidRPr="002E47C1" w:rsidRDefault="00FC303B" w:rsidP="00EF647F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ЯБ и симптоматические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гастродуоденальные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язвы; </w:t>
      </w:r>
    </w:p>
    <w:p w14:paraId="664A0A94" w14:textId="01B98405" w:rsidR="002E47C1" w:rsidRDefault="00FC303B" w:rsidP="00EF647F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ЯБ, ассоциированная и не ассоциированная c H.</w:t>
      </w:r>
      <w:r w:rsidR="00765F0C" w:rsidRPr="00765F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pylori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184BE83" w14:textId="77777777" w:rsidR="00FC303B" w:rsidRPr="002E47C1" w:rsidRDefault="00FC303B" w:rsidP="00765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Классификация под ред. Ф. И. Комарова, 1992 г.</w:t>
      </w:r>
    </w:p>
    <w:p w14:paraId="1C8D6CE7" w14:textId="77777777" w:rsidR="00FC303B" w:rsidRPr="002E47C1" w:rsidRDefault="00FC303B" w:rsidP="00765F0C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I. Общая характеристика болезни (номенклатура ВОЗ):</w:t>
      </w:r>
    </w:p>
    <w:p w14:paraId="78978E11" w14:textId="77777777" w:rsidR="00FC303B" w:rsidRPr="002E47C1" w:rsidRDefault="00FC303B" w:rsidP="00EF647F">
      <w:pPr>
        <w:numPr>
          <w:ilvl w:val="0"/>
          <w:numId w:val="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язвенная болезнь желудка (531);</w:t>
      </w:r>
    </w:p>
    <w:p w14:paraId="69320C32" w14:textId="77777777" w:rsidR="00FC303B" w:rsidRPr="002E47C1" w:rsidRDefault="00FC303B" w:rsidP="00EF647F">
      <w:pPr>
        <w:numPr>
          <w:ilvl w:val="0"/>
          <w:numId w:val="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язвенная болезнь двенадцатиперстной кишки (532);</w:t>
      </w:r>
    </w:p>
    <w:p w14:paraId="400ADB44" w14:textId="77777777" w:rsidR="00FC303B" w:rsidRPr="002E47C1" w:rsidRDefault="00FC303B" w:rsidP="00EF647F">
      <w:pPr>
        <w:numPr>
          <w:ilvl w:val="0"/>
          <w:numId w:val="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язвенная болезнь неуточненной этиологии (533);</w:t>
      </w:r>
    </w:p>
    <w:p w14:paraId="7B8A9844" w14:textId="77777777" w:rsidR="00FC303B" w:rsidRPr="002E47C1" w:rsidRDefault="00FC303B" w:rsidP="00EF647F">
      <w:pPr>
        <w:numPr>
          <w:ilvl w:val="0"/>
          <w:numId w:val="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пептическая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гастроеюнальная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язва после резекции желудка (534).</w:t>
      </w:r>
    </w:p>
    <w:p w14:paraId="0F005D5F" w14:textId="77777777" w:rsidR="00FC303B" w:rsidRPr="002E47C1" w:rsidRDefault="00FC303B" w:rsidP="00765F0C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II. Клиническая форма:</w:t>
      </w:r>
    </w:p>
    <w:p w14:paraId="1C0AB1F2" w14:textId="77777777" w:rsidR="00FC303B" w:rsidRPr="002E47C1" w:rsidRDefault="00FC303B" w:rsidP="00EF647F">
      <w:pPr>
        <w:numPr>
          <w:ilvl w:val="0"/>
          <w:numId w:val="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острая или впервые выявленная;</w:t>
      </w:r>
    </w:p>
    <w:p w14:paraId="61595FBD" w14:textId="77777777" w:rsidR="00FC303B" w:rsidRPr="002E47C1" w:rsidRDefault="00FC303B" w:rsidP="00EF647F">
      <w:pPr>
        <w:numPr>
          <w:ilvl w:val="0"/>
          <w:numId w:val="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хроническая.</w:t>
      </w:r>
    </w:p>
    <w:p w14:paraId="3CBAB2CC" w14:textId="77777777" w:rsidR="00FC303B" w:rsidRPr="002E47C1" w:rsidRDefault="00FC303B" w:rsidP="00765F0C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III. Течение:</w:t>
      </w:r>
    </w:p>
    <w:p w14:paraId="616A0D7B" w14:textId="77777777" w:rsidR="00FC303B" w:rsidRPr="002E47C1" w:rsidRDefault="00FC303B" w:rsidP="00EF647F">
      <w:pPr>
        <w:numPr>
          <w:ilvl w:val="0"/>
          <w:numId w:val="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латентное;</w:t>
      </w:r>
    </w:p>
    <w:p w14:paraId="3C940B90" w14:textId="77777777" w:rsidR="00FC303B" w:rsidRPr="002E47C1" w:rsidRDefault="00FC303B" w:rsidP="00EF647F">
      <w:pPr>
        <w:numPr>
          <w:ilvl w:val="0"/>
          <w:numId w:val="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легкое или редко рецидивирующее;</w:t>
      </w:r>
    </w:p>
    <w:p w14:paraId="168C7206" w14:textId="77777777" w:rsidR="00FC303B" w:rsidRPr="002E47C1" w:rsidRDefault="00FC303B" w:rsidP="00EF647F">
      <w:pPr>
        <w:numPr>
          <w:ilvl w:val="0"/>
          <w:numId w:val="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средней тяжести или рецидивирующее (1—2 рецидива в течение года);</w:t>
      </w:r>
    </w:p>
    <w:p w14:paraId="24FF1A70" w14:textId="77777777" w:rsidR="00FC303B" w:rsidRPr="002E47C1" w:rsidRDefault="00FC303B" w:rsidP="00EF647F">
      <w:pPr>
        <w:numPr>
          <w:ilvl w:val="0"/>
          <w:numId w:val="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тяжелое (три рецидива и более в течение года) или непрерывно рецидивирующее; развитие осложнений.</w:t>
      </w:r>
    </w:p>
    <w:p w14:paraId="69A5EE63" w14:textId="77777777" w:rsidR="00FC303B" w:rsidRPr="002E47C1" w:rsidRDefault="00FC303B" w:rsidP="00765F0C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IV. Фаза:</w:t>
      </w:r>
    </w:p>
    <w:p w14:paraId="1DB7328B" w14:textId="77777777" w:rsidR="00FC303B" w:rsidRPr="002E47C1" w:rsidRDefault="00FC303B" w:rsidP="00EF647F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обострение (рецидив);</w:t>
      </w:r>
    </w:p>
    <w:p w14:paraId="181ACB86" w14:textId="77777777" w:rsidR="00FC303B" w:rsidRPr="002E47C1" w:rsidRDefault="00FC303B" w:rsidP="00EF647F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затухающее обострение (неполная ремиссия);</w:t>
      </w:r>
    </w:p>
    <w:p w14:paraId="56FEA307" w14:textId="77777777" w:rsidR="00FC303B" w:rsidRPr="002E47C1" w:rsidRDefault="00FC303B" w:rsidP="00EF647F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ремиссия.</w:t>
      </w:r>
    </w:p>
    <w:p w14:paraId="01C12B19" w14:textId="77777777" w:rsidR="00FC303B" w:rsidRPr="002E47C1" w:rsidRDefault="00FC303B" w:rsidP="00765F0C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V. Характеристика морфологического субстрата болезни.</w:t>
      </w:r>
    </w:p>
    <w:p w14:paraId="6A9F129B" w14:textId="77777777" w:rsidR="00FC303B" w:rsidRPr="002E47C1" w:rsidRDefault="00FC303B" w:rsidP="00765F0C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Виды язвы:</w:t>
      </w:r>
    </w:p>
    <w:p w14:paraId="7399AACF" w14:textId="77777777" w:rsidR="00FC303B" w:rsidRPr="002E47C1" w:rsidRDefault="00FC303B" w:rsidP="00EF647F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острая язва;</w:t>
      </w:r>
    </w:p>
    <w:p w14:paraId="693ACA9F" w14:textId="77777777" w:rsidR="00FC303B" w:rsidRPr="002E47C1" w:rsidRDefault="00FC303B" w:rsidP="00EF647F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хроническая язва.</w:t>
      </w:r>
    </w:p>
    <w:p w14:paraId="0F7C26AF" w14:textId="77777777" w:rsidR="00FC303B" w:rsidRPr="002E47C1" w:rsidRDefault="00FC303B" w:rsidP="00765F0C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Размеры язвы:</w:t>
      </w:r>
    </w:p>
    <w:p w14:paraId="28E4B0C9" w14:textId="77777777" w:rsidR="00FC303B" w:rsidRPr="002E47C1" w:rsidRDefault="00FC303B" w:rsidP="00EF647F">
      <w:pPr>
        <w:numPr>
          <w:ilvl w:val="0"/>
          <w:numId w:val="10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небольшая (менее 0,5 см);</w:t>
      </w:r>
    </w:p>
    <w:p w14:paraId="685EE51C" w14:textId="77777777" w:rsidR="00FC303B" w:rsidRPr="002E47C1" w:rsidRDefault="00FC303B" w:rsidP="00EF647F">
      <w:pPr>
        <w:numPr>
          <w:ilvl w:val="0"/>
          <w:numId w:val="10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средняя (0,5—1 см);</w:t>
      </w:r>
    </w:p>
    <w:p w14:paraId="1B885810" w14:textId="77777777" w:rsidR="00FC303B" w:rsidRPr="002E47C1" w:rsidRDefault="00FC303B" w:rsidP="00EF647F">
      <w:pPr>
        <w:numPr>
          <w:ilvl w:val="0"/>
          <w:numId w:val="10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крупная (1,1—3 см);</w:t>
      </w:r>
    </w:p>
    <w:p w14:paraId="58A71F13" w14:textId="77777777" w:rsidR="00FC303B" w:rsidRPr="002E47C1" w:rsidRDefault="00FC303B" w:rsidP="00EF647F">
      <w:pPr>
        <w:numPr>
          <w:ilvl w:val="0"/>
          <w:numId w:val="10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гигантская (более 3 см).</w:t>
      </w:r>
    </w:p>
    <w:p w14:paraId="1E5FFDC3" w14:textId="77777777" w:rsidR="00FC303B" w:rsidRPr="002E47C1" w:rsidRDefault="00FC303B" w:rsidP="00765F0C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Стадии развития язвы:</w:t>
      </w:r>
    </w:p>
    <w:p w14:paraId="6396DDDB" w14:textId="77777777" w:rsidR="00FC303B" w:rsidRPr="002E47C1" w:rsidRDefault="00FC303B" w:rsidP="00EF647F">
      <w:pPr>
        <w:numPr>
          <w:ilvl w:val="0"/>
          <w:numId w:val="11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активная;</w:t>
      </w:r>
    </w:p>
    <w:p w14:paraId="2DCA075B" w14:textId="77777777" w:rsidR="00FC303B" w:rsidRPr="002E47C1" w:rsidRDefault="00FC303B" w:rsidP="00EF647F">
      <w:pPr>
        <w:numPr>
          <w:ilvl w:val="0"/>
          <w:numId w:val="11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рубцующаяся;</w:t>
      </w:r>
    </w:p>
    <w:p w14:paraId="3A88FE02" w14:textId="77777777" w:rsidR="00FC303B" w:rsidRPr="002E47C1" w:rsidRDefault="00FC303B" w:rsidP="00EF647F">
      <w:pPr>
        <w:numPr>
          <w:ilvl w:val="0"/>
          <w:numId w:val="11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стадия красного рубца;</w:t>
      </w:r>
    </w:p>
    <w:p w14:paraId="3485654C" w14:textId="77777777" w:rsidR="00FC303B" w:rsidRPr="002E47C1" w:rsidRDefault="00FC303B" w:rsidP="00EF647F">
      <w:pPr>
        <w:numPr>
          <w:ilvl w:val="0"/>
          <w:numId w:val="11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стадия белого рубца;</w:t>
      </w:r>
    </w:p>
    <w:p w14:paraId="7C8BF4E4" w14:textId="77777777" w:rsidR="00FC303B" w:rsidRPr="002E47C1" w:rsidRDefault="00FC303B" w:rsidP="00EF647F">
      <w:pPr>
        <w:numPr>
          <w:ilvl w:val="0"/>
          <w:numId w:val="11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длительно не рубцующаяся.</w:t>
      </w:r>
    </w:p>
    <w:p w14:paraId="203EB854" w14:textId="77777777" w:rsidR="00FC303B" w:rsidRPr="002E47C1" w:rsidRDefault="00FC303B" w:rsidP="00765F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Локализация язвы:</w:t>
      </w:r>
    </w:p>
    <w:p w14:paraId="21323EC4" w14:textId="77777777" w:rsidR="00FC303B" w:rsidRPr="002E47C1" w:rsidRDefault="00FC303B" w:rsidP="00EF647F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желудок (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кардия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субкардиальный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отдел, тело желудка,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антральный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отдел, пилорический канал, передняя стенка, задняя стенка, малая кривизна, большая кривизна);</w:t>
      </w:r>
    </w:p>
    <w:p w14:paraId="1F9EAD49" w14:textId="77777777" w:rsidR="00FC303B" w:rsidRPr="002E47C1" w:rsidRDefault="00FC303B" w:rsidP="00EF647F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двенадцатиперстная кишка (луковица,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постбульбарная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часть, передняя стенка, задняя стенка, малая кривизна, большая кривизна).</w:t>
      </w:r>
    </w:p>
    <w:p w14:paraId="256A9952" w14:textId="77777777" w:rsidR="00FC303B" w:rsidRPr="002E47C1" w:rsidRDefault="00FC303B" w:rsidP="00765F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VI. Характеристика функций </w:t>
      </w:r>
      <w:proofErr w:type="spellStart"/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гастродуоденальной</w:t>
      </w:r>
      <w:proofErr w:type="spellEnd"/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системы </w:t>
      </w:r>
      <w:r w:rsidRPr="002E47C1">
        <w:rPr>
          <w:rFonts w:ascii="Times New Roman" w:eastAsia="Times New Roman" w:hAnsi="Times New Roman" w:cs="Times New Roman"/>
          <w:bCs/>
          <w:sz w:val="28"/>
          <w:szCs w:val="28"/>
        </w:rPr>
        <w:t>(указываются только выраженные нарушения секреторной, моторной и эвакуаторной функций).</w:t>
      </w:r>
    </w:p>
    <w:p w14:paraId="0588A36D" w14:textId="77777777" w:rsidR="00FC303B" w:rsidRPr="002E47C1" w:rsidRDefault="00FC303B" w:rsidP="00765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VII. Осложнения:</w:t>
      </w:r>
    </w:p>
    <w:p w14:paraId="65F24EC2" w14:textId="77777777" w:rsidR="00FC303B" w:rsidRPr="002E47C1" w:rsidRDefault="00FC303B" w:rsidP="00EF647F">
      <w:pPr>
        <w:numPr>
          <w:ilvl w:val="0"/>
          <w:numId w:val="12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кровотечения (легкое, среднетяжелое, тяжелое, крайне тяжелое);</w:t>
      </w:r>
    </w:p>
    <w:p w14:paraId="1BC4513B" w14:textId="77777777" w:rsidR="00FC303B" w:rsidRPr="002E47C1" w:rsidRDefault="00FC303B" w:rsidP="00EF647F">
      <w:pPr>
        <w:numPr>
          <w:ilvl w:val="0"/>
          <w:numId w:val="12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перфорация;</w:t>
      </w:r>
    </w:p>
    <w:p w14:paraId="556CF55C" w14:textId="77777777" w:rsidR="00FC303B" w:rsidRPr="002E47C1" w:rsidRDefault="00FC303B" w:rsidP="00EF647F">
      <w:pPr>
        <w:numPr>
          <w:ilvl w:val="0"/>
          <w:numId w:val="12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пенетрация;</w:t>
      </w:r>
    </w:p>
    <w:p w14:paraId="500DBBB6" w14:textId="77777777" w:rsidR="00FC303B" w:rsidRPr="002E47C1" w:rsidRDefault="00FC303B" w:rsidP="00EF647F">
      <w:pPr>
        <w:numPr>
          <w:ilvl w:val="0"/>
          <w:numId w:val="12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стеноз (компенсированный,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субкомпенсированный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>, декомпенсированный);</w:t>
      </w:r>
    </w:p>
    <w:p w14:paraId="39E72789" w14:textId="77777777" w:rsidR="00FC303B" w:rsidRPr="002E47C1" w:rsidRDefault="00FC303B" w:rsidP="00EF647F">
      <w:pPr>
        <w:numPr>
          <w:ilvl w:val="0"/>
          <w:numId w:val="12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малигнизация.</w:t>
      </w:r>
    </w:p>
    <w:p w14:paraId="73E47441" w14:textId="77777777" w:rsidR="00FC303B" w:rsidRDefault="00FC303B" w:rsidP="00765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450A5A68" w14:textId="77777777" w:rsidR="00765F0C" w:rsidRPr="00765F0C" w:rsidRDefault="00765F0C" w:rsidP="00765F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1E4CD861" w14:textId="77777777" w:rsidR="003760B3" w:rsidRPr="003760B3" w:rsidRDefault="003760B3" w:rsidP="00765F0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3760B3">
        <w:rPr>
          <w:rFonts w:ascii="Times New Roman" w:hAnsi="Times New Roman" w:cs="Times New Roman"/>
          <w:b/>
          <w:sz w:val="28"/>
          <w:szCs w:val="28"/>
        </w:rPr>
        <w:t>МЕТОДЫ, ПОДХОДЫ И ПРОЦЕДУРЫ ДИАГНОСТИКИ И ЛЕЧЕНИЯ:</w:t>
      </w:r>
    </w:p>
    <w:p w14:paraId="0515B0F9" w14:textId="77777777" w:rsidR="003760B3" w:rsidRPr="00765F0C" w:rsidRDefault="003760B3" w:rsidP="00765F0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F0C">
        <w:rPr>
          <w:rFonts w:ascii="Times New Roman" w:hAnsi="Times New Roman" w:cs="Times New Roman"/>
          <w:b/>
          <w:sz w:val="28"/>
          <w:szCs w:val="28"/>
        </w:rPr>
        <w:t>Диагностические критерии:</w:t>
      </w:r>
    </w:p>
    <w:p w14:paraId="2C32E89F" w14:textId="77777777" w:rsidR="003760B3" w:rsidRPr="002E47C1" w:rsidRDefault="003760B3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Жалобы. 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Ведущий симптом обострения ЯБ – </w:t>
      </w:r>
      <w:r w:rsidRPr="00932B59">
        <w:rPr>
          <w:rFonts w:ascii="Times New Roman" w:eastAsia="Times New Roman" w:hAnsi="Times New Roman" w:cs="Times New Roman"/>
          <w:bCs/>
          <w:iCs/>
          <w:sz w:val="28"/>
          <w:szCs w:val="28"/>
        </w:rPr>
        <w:t>боли в подложечной области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, которые могут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иррадиировать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в левую половину грудной клетки и левую лопатку, грудной или поясничный отдел позвоночника. </w:t>
      </w:r>
      <w:r w:rsidRPr="002E47C1">
        <w:rPr>
          <w:rFonts w:ascii="Times New Roman" w:hAnsi="Times New Roman" w:cs="Times New Roman"/>
          <w:sz w:val="28"/>
          <w:szCs w:val="28"/>
        </w:rPr>
        <w:t xml:space="preserve">Боли отмечаются у 92-96% больных. По интенсивности они зависят от глубины язвенного дефекта 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(</w:t>
      </w:r>
      <w:r w:rsidR="00932B59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аблица 1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3812DD06" w14:textId="77777777" w:rsidR="003760B3" w:rsidRDefault="003760B3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2B59">
        <w:rPr>
          <w:rFonts w:ascii="Times New Roman" w:eastAsia="Times New Roman" w:hAnsi="Times New Roman" w:cs="Times New Roman"/>
          <w:bCs/>
          <w:sz w:val="28"/>
          <w:szCs w:val="28"/>
        </w:rPr>
        <w:t>Таблица 1.</w:t>
      </w: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Характеристика болевого синдрома при ЯБ</w:t>
      </w:r>
      <w:r w:rsidR="00932B59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7"/>
        <w:gridCol w:w="5690"/>
      </w:tblGrid>
      <w:tr w:rsidR="00932B59" w14:paraId="2A93951A" w14:textId="77777777" w:rsidTr="00932B59">
        <w:tc>
          <w:tcPr>
            <w:tcW w:w="4503" w:type="dxa"/>
          </w:tcPr>
          <w:p w14:paraId="46B61109" w14:textId="77777777" w:rsidR="00932B59" w:rsidRDefault="00932B59" w:rsidP="00765F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Локализация язв</w:t>
            </w:r>
          </w:p>
        </w:tc>
        <w:tc>
          <w:tcPr>
            <w:tcW w:w="5811" w:type="dxa"/>
          </w:tcPr>
          <w:p w14:paraId="51B868A6" w14:textId="77777777" w:rsidR="00932B59" w:rsidRDefault="00932B59" w:rsidP="00765F0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Время наступления болей</w:t>
            </w:r>
          </w:p>
        </w:tc>
      </w:tr>
      <w:tr w:rsidR="00932B59" w14:paraId="2BA5F1C6" w14:textId="77777777" w:rsidTr="00932B59">
        <w:tc>
          <w:tcPr>
            <w:tcW w:w="4503" w:type="dxa"/>
          </w:tcPr>
          <w:p w14:paraId="7ACBD664" w14:textId="77777777" w:rsidR="00932B59" w:rsidRDefault="00932B59" w:rsidP="00765F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Язвы кардиального и </w:t>
            </w:r>
            <w:proofErr w:type="spellStart"/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>субкардиального</w:t>
            </w:r>
            <w:proofErr w:type="spellEnd"/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отделов желудка</w:t>
            </w:r>
          </w:p>
        </w:tc>
        <w:tc>
          <w:tcPr>
            <w:tcW w:w="5811" w:type="dxa"/>
          </w:tcPr>
          <w:p w14:paraId="78ECB342" w14:textId="77777777" w:rsidR="00932B59" w:rsidRDefault="00932B59" w:rsidP="00765F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>Сразу после приема пищи</w:t>
            </w:r>
          </w:p>
        </w:tc>
      </w:tr>
      <w:tr w:rsidR="00932B59" w14:paraId="5F92BF3B" w14:textId="77777777" w:rsidTr="00932B59">
        <w:tc>
          <w:tcPr>
            <w:tcW w:w="4503" w:type="dxa"/>
          </w:tcPr>
          <w:p w14:paraId="18390A14" w14:textId="77777777" w:rsidR="00932B59" w:rsidRDefault="00932B59" w:rsidP="00765F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>Язвы тела желудка</w:t>
            </w:r>
          </w:p>
        </w:tc>
        <w:tc>
          <w:tcPr>
            <w:tcW w:w="5811" w:type="dxa"/>
          </w:tcPr>
          <w:p w14:paraId="5F44703D" w14:textId="77777777" w:rsidR="00932B59" w:rsidRDefault="00932B59" w:rsidP="00765F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Через 0,5-1 часа после еды</w:t>
            </w:r>
          </w:p>
        </w:tc>
      </w:tr>
      <w:tr w:rsidR="00932B59" w14:paraId="2C8AB03D" w14:textId="77777777" w:rsidTr="00932B59">
        <w:tc>
          <w:tcPr>
            <w:tcW w:w="4503" w:type="dxa"/>
          </w:tcPr>
          <w:p w14:paraId="1BBF29EE" w14:textId="77777777" w:rsidR="00932B59" w:rsidRDefault="00932B59" w:rsidP="00765F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>Язвы пилорического канала и луковицы двенадцатиперстной кишки</w:t>
            </w:r>
          </w:p>
        </w:tc>
        <w:tc>
          <w:tcPr>
            <w:tcW w:w="5811" w:type="dxa"/>
          </w:tcPr>
          <w:p w14:paraId="0FB84DBB" w14:textId="77777777" w:rsidR="00932B59" w:rsidRDefault="00932B59" w:rsidP="00765F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>Поздние боли (через 2-3 часа после еды), «голодные» боли, возникающие натощак и проходящие после приема пищи, а также ночные боли</w:t>
            </w:r>
          </w:p>
        </w:tc>
      </w:tr>
    </w:tbl>
    <w:p w14:paraId="5F97DB91" w14:textId="77777777" w:rsidR="003760B3" w:rsidRPr="002E47C1" w:rsidRDefault="003760B3" w:rsidP="00765F0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hAnsi="Times New Roman" w:cs="Times New Roman"/>
          <w:sz w:val="28"/>
          <w:szCs w:val="28"/>
        </w:rPr>
        <w:t>Различают боли тупого, режущего, жгучего характера.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Боли при ЯБ характеризуются периодичностью, сезонностью и ритмичностью. Периодичность болей проявляется сменой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безболевых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промежутков периодами появления болей. </w:t>
      </w:r>
    </w:p>
    <w:p w14:paraId="5FCF277C" w14:textId="77777777" w:rsidR="003760B3" w:rsidRPr="002E47C1" w:rsidRDefault="003760B3" w:rsidP="00765F0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Боли возникают в разное время в зависимости от приема нищи. Принято различать ранние, поздние, ночные и голодные боли. Ранние боли появляются в течение первого часа после приема пищи и обычно характерны для ЯБЖ. Поздние, ночные и голодные боли возникают спустя 1,5-4 ч после еды. Эти боли обычно появляются у больных с ЯБДПК и обусловлены моторными нарушениями, гиперсекрецией желудочного сока и воспалительными изменениями слизистой двенадцатиперстной кишки.</w:t>
      </w:r>
    </w:p>
    <w:p w14:paraId="292AA9C6" w14:textId="77777777" w:rsidR="003760B3" w:rsidRPr="002E47C1" w:rsidRDefault="003760B3" w:rsidP="00765F0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Клиническая картина ЯБ во многом определяется локализацией язвы.</w:t>
      </w:r>
    </w:p>
    <w:p w14:paraId="64BFCFB8" w14:textId="77777777" w:rsidR="003760B3" w:rsidRPr="002E47C1" w:rsidRDefault="003760B3" w:rsidP="00765F0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Язва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кардии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характеризуется наличием болей в области мечевидного отростка,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иррадиирующими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в область сердца, левое плечо, спину, левую лопаточную область, которые напоминают стенокардию. Боли появляются во время еды, сразу после приема пищи или спустя 20-30 мин после еды. Язва большой кривизны желудка отличается большим полиморфизмом, так как часто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пенетрирует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в сальник, брыжейку поперечной кишки, в поджелудочную железу.</w:t>
      </w:r>
    </w:p>
    <w:p w14:paraId="2D90A7ED" w14:textId="77777777" w:rsidR="003760B3" w:rsidRPr="002E47C1" w:rsidRDefault="003760B3" w:rsidP="00765F0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Язве привратника свойственны боли,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иррадиирующие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в спину. Для нее также характерны диспепсические расстройства: изжога, отрыжка кислым, тошнота, рвота. Одной из особенностей язв привратника является часто возникающее кровотечение из язвы. Эти язвы редко осложняются перфорацией.</w:t>
      </w:r>
    </w:p>
    <w:p w14:paraId="21870006" w14:textId="77777777" w:rsidR="003760B3" w:rsidRPr="002E47C1" w:rsidRDefault="003760B3" w:rsidP="00765F0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Постбульбарные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язвы часто располагаются в верхней части верхнего изгиба или в начальном отрезке нисходящей части двенадцатиперстной кишки. Клинически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постбульбарные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язвы несколько отличаются от обычных дуоденальных язв: язвенный анамнез не очень четкий, выражен болевой синдром, боли более упорные и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иррадиируют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в спину, имеется склонность к частым повторным кровотечениям.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Внелуковичные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язвы часто осложняются ранним стенозом. Иногда они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пенетрируют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в поджелудочную железу.</w:t>
      </w:r>
    </w:p>
    <w:p w14:paraId="5318A040" w14:textId="77777777" w:rsidR="003760B3" w:rsidRPr="002E47C1" w:rsidRDefault="003760B3" w:rsidP="00765F0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обострении ЯБ часто встречаются также </w:t>
      </w:r>
      <w:r w:rsidRPr="006E697B">
        <w:rPr>
          <w:rFonts w:ascii="Times New Roman" w:eastAsia="Times New Roman" w:hAnsi="Times New Roman" w:cs="Times New Roman"/>
          <w:sz w:val="28"/>
          <w:szCs w:val="28"/>
        </w:rPr>
        <w:t>изжога,  </w:t>
      </w:r>
      <w:r w:rsidRPr="006E697B">
        <w:rPr>
          <w:rFonts w:ascii="Times New Roman" w:eastAsia="Times New Roman" w:hAnsi="Times New Roman" w:cs="Times New Roman"/>
          <w:bCs/>
          <w:iCs/>
          <w:sz w:val="28"/>
          <w:szCs w:val="28"/>
        </w:rPr>
        <w:t>отрыжка кислым, тошнота, запоры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2C88852" w14:textId="0CAC3A4A" w:rsidR="003760B3" w:rsidRPr="002E47C1" w:rsidRDefault="00DC2B2C" w:rsidP="00765F0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20AB5">
        <w:rPr>
          <w:rFonts w:ascii="Times New Roman" w:eastAsia="Times New Roman" w:hAnsi="Times New Roman" w:cs="Times New Roman"/>
          <w:i/>
          <w:sz w:val="28"/>
          <w:szCs w:val="28"/>
        </w:rPr>
        <w:t xml:space="preserve">Изжога 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отмечается у 50% больных</w:t>
      </w:r>
      <w:r>
        <w:rPr>
          <w:rFonts w:ascii="Times New Roman" w:eastAsia="Times New Roman" w:hAnsi="Times New Roman" w:cs="Times New Roman"/>
          <w:sz w:val="28"/>
          <w:szCs w:val="28"/>
        </w:rPr>
        <w:t>, кот</w:t>
      </w:r>
      <w:proofErr w:type="gramStart"/>
      <w:r w:rsidR="00765F0C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рая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60B3" w:rsidRPr="002E47C1">
        <w:rPr>
          <w:rFonts w:ascii="Times New Roman" w:eastAsia="Times New Roman" w:hAnsi="Times New Roman" w:cs="Times New Roman"/>
          <w:sz w:val="28"/>
          <w:szCs w:val="28"/>
        </w:rPr>
        <w:t>возникает в результате нарушения секреторной и моторной деятельности желудка. </w:t>
      </w:r>
    </w:p>
    <w:p w14:paraId="1222A029" w14:textId="46B75C38" w:rsidR="003760B3" w:rsidRPr="002E47C1" w:rsidRDefault="003760B3" w:rsidP="00765F0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20AB5">
        <w:rPr>
          <w:rFonts w:ascii="Times New Roman" w:eastAsia="Times New Roman" w:hAnsi="Times New Roman" w:cs="Times New Roman"/>
          <w:i/>
          <w:sz w:val="28"/>
          <w:szCs w:val="28"/>
        </w:rPr>
        <w:t>Отрыжка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при ЯБ бывает кислой, пустой или пищей. Кислая отрыжка бывает при гиперсекреции желудочного сока. Тошнота при </w:t>
      </w:r>
      <w:r w:rsidR="00C20AB5">
        <w:rPr>
          <w:rFonts w:ascii="Times New Roman" w:eastAsia="Times New Roman" w:hAnsi="Times New Roman" w:cs="Times New Roman"/>
          <w:sz w:val="28"/>
          <w:szCs w:val="28"/>
        </w:rPr>
        <w:t>ЯБ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встречается редко</w:t>
      </w:r>
      <w:r w:rsidR="00C20AB5">
        <w:rPr>
          <w:rFonts w:ascii="Times New Roman" w:eastAsia="Times New Roman" w:hAnsi="Times New Roman" w:cs="Times New Roman"/>
          <w:sz w:val="28"/>
          <w:szCs w:val="28"/>
        </w:rPr>
        <w:t xml:space="preserve">,  может 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предшеств</w:t>
      </w:r>
      <w:r w:rsidR="00C20AB5">
        <w:rPr>
          <w:rFonts w:ascii="Times New Roman" w:eastAsia="Times New Roman" w:hAnsi="Times New Roman" w:cs="Times New Roman"/>
          <w:sz w:val="28"/>
          <w:szCs w:val="28"/>
        </w:rPr>
        <w:t>овать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рвоте.</w:t>
      </w:r>
    </w:p>
    <w:p w14:paraId="55670DCC" w14:textId="6EEFBA57" w:rsidR="003760B3" w:rsidRPr="002E47C1" w:rsidRDefault="003760B3" w:rsidP="00765F0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20AB5">
        <w:rPr>
          <w:rFonts w:ascii="Times New Roman" w:eastAsia="Times New Roman" w:hAnsi="Times New Roman" w:cs="Times New Roman"/>
          <w:i/>
          <w:sz w:val="28"/>
          <w:szCs w:val="28"/>
        </w:rPr>
        <w:t>Рвота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обычно возникает на высоте язвенных болей и может быть ранней и поздней</w:t>
      </w:r>
      <w:r w:rsidR="00C20AB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бывает обусловлена </w:t>
      </w:r>
      <w:r w:rsidR="00C20AB5" w:rsidRPr="002E47C1">
        <w:rPr>
          <w:rFonts w:ascii="Times New Roman" w:eastAsia="Times New Roman" w:hAnsi="Times New Roman" w:cs="Times New Roman"/>
          <w:sz w:val="28"/>
          <w:szCs w:val="28"/>
        </w:rPr>
        <w:t>рефлекторн</w:t>
      </w:r>
      <w:r w:rsidR="00C20AB5">
        <w:rPr>
          <w:rFonts w:ascii="Times New Roman" w:eastAsia="Times New Roman" w:hAnsi="Times New Roman" w:cs="Times New Roman"/>
          <w:sz w:val="28"/>
          <w:szCs w:val="28"/>
        </w:rPr>
        <w:t xml:space="preserve">ым 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раздражением воспаленной </w:t>
      </w:r>
      <w:r w:rsidR="00C20AB5">
        <w:rPr>
          <w:rFonts w:ascii="Times New Roman" w:eastAsia="Times New Roman" w:hAnsi="Times New Roman" w:cs="Times New Roman"/>
          <w:sz w:val="28"/>
          <w:szCs w:val="28"/>
        </w:rPr>
        <w:t xml:space="preserve">СОЖ 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желудочным соком. Нередко после рвоты интенсивность болей уменьшается или они прекращаются совсем, что улучшает состояние больного. </w:t>
      </w:r>
    </w:p>
    <w:p w14:paraId="6D894132" w14:textId="77777777" w:rsidR="003760B3" w:rsidRPr="002E47C1" w:rsidRDefault="00932B59" w:rsidP="00765F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Анамнез:</w:t>
      </w:r>
      <w:r w:rsidR="003760B3" w:rsidRPr="002E47C1">
        <w:rPr>
          <w:rFonts w:ascii="Times New Roman" w:eastAsia="Times New Roman" w:hAnsi="Times New Roman" w:cs="Times New Roman"/>
          <w:sz w:val="28"/>
          <w:szCs w:val="28"/>
        </w:rPr>
        <w:t xml:space="preserve"> В неосложненных случаях ЯБ протекает обычно с чередованием периодов обострения (продолжительностью от 3-4 до 6-8 недель) и ремиссии (длительностью от нескольких недель до многих лет). Под влиянием неблагоприятных факторов (физического перенапряжения, приема НПВП и/или препаратов, снижающих свертываемость крови, злоупотребления алкоголем и др.) возможно развитие осложнений. Типичными для ЯБ являются сезонные (весной и осенью) периоды усиления болей и диспепсических симптомов. При обострении нередко отмечается похудание, поскольку, несмотря на сохраненный, а иногда даже повышенный аппетит, больные ограничивают себя в еде, опасаясь усиления болей.</w:t>
      </w:r>
    </w:p>
    <w:p w14:paraId="4596FF31" w14:textId="77777777" w:rsidR="003760B3" w:rsidRPr="002E47C1" w:rsidRDefault="003760B3" w:rsidP="00765F0C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E47C1">
        <w:rPr>
          <w:sz w:val="28"/>
          <w:szCs w:val="28"/>
        </w:rPr>
        <w:t>В фазе обострения независимо от выраженности клинической картины заболевания обнаруживается язва с активными воспалительными изменениями СОЖ и СОДПК.</w:t>
      </w:r>
    </w:p>
    <w:p w14:paraId="4CC8E785" w14:textId="4644D910" w:rsidR="003760B3" w:rsidRPr="002E47C1" w:rsidRDefault="003760B3" w:rsidP="00765F0C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E47C1">
        <w:rPr>
          <w:sz w:val="28"/>
          <w:szCs w:val="28"/>
        </w:rPr>
        <w:t xml:space="preserve">Фаза стихания обострения </w:t>
      </w:r>
      <w:r w:rsidR="00C20AB5">
        <w:rPr>
          <w:sz w:val="28"/>
          <w:szCs w:val="28"/>
        </w:rPr>
        <w:t xml:space="preserve">(фаза </w:t>
      </w:r>
      <w:r w:rsidR="00C20AB5" w:rsidRPr="002E47C1">
        <w:rPr>
          <w:sz w:val="28"/>
          <w:szCs w:val="28"/>
        </w:rPr>
        <w:t>неполной ремиссии</w:t>
      </w:r>
      <w:r w:rsidR="00C20AB5">
        <w:rPr>
          <w:sz w:val="28"/>
          <w:szCs w:val="28"/>
        </w:rPr>
        <w:t>)</w:t>
      </w:r>
      <w:r w:rsidR="00C20AB5" w:rsidRPr="002E47C1">
        <w:rPr>
          <w:sz w:val="28"/>
          <w:szCs w:val="28"/>
        </w:rPr>
        <w:t xml:space="preserve"> </w:t>
      </w:r>
      <w:r w:rsidRPr="002E47C1">
        <w:rPr>
          <w:sz w:val="28"/>
          <w:szCs w:val="28"/>
        </w:rPr>
        <w:t xml:space="preserve">характеризуется исчезновением клинических признаков болезни и появлением свежих рубцовых изменений на месте бывшей язвы при сохранении признаков воспаления </w:t>
      </w:r>
      <w:r w:rsidR="00C20AB5">
        <w:rPr>
          <w:sz w:val="28"/>
          <w:szCs w:val="28"/>
        </w:rPr>
        <w:t>СО ГДЗ</w:t>
      </w:r>
      <w:r w:rsidRPr="002E47C1">
        <w:rPr>
          <w:sz w:val="28"/>
          <w:szCs w:val="28"/>
        </w:rPr>
        <w:t>. </w:t>
      </w:r>
      <w:r w:rsidR="00C20AB5">
        <w:rPr>
          <w:sz w:val="28"/>
          <w:szCs w:val="28"/>
        </w:rPr>
        <w:t>В ф</w:t>
      </w:r>
      <w:r w:rsidRPr="002E47C1">
        <w:rPr>
          <w:sz w:val="28"/>
          <w:szCs w:val="28"/>
        </w:rPr>
        <w:t>азе ремиссии отсутств</w:t>
      </w:r>
      <w:r w:rsidR="00C20AB5">
        <w:rPr>
          <w:sz w:val="28"/>
          <w:szCs w:val="28"/>
        </w:rPr>
        <w:t>уют</w:t>
      </w:r>
      <w:r w:rsidRPr="002E47C1">
        <w:rPr>
          <w:sz w:val="28"/>
          <w:szCs w:val="28"/>
        </w:rPr>
        <w:t xml:space="preserve"> клинически</w:t>
      </w:r>
      <w:r w:rsidR="00C20AB5">
        <w:rPr>
          <w:sz w:val="28"/>
          <w:szCs w:val="28"/>
        </w:rPr>
        <w:t>е, эндоскопические,</w:t>
      </w:r>
      <w:r w:rsidRPr="002E47C1">
        <w:rPr>
          <w:sz w:val="28"/>
          <w:szCs w:val="28"/>
        </w:rPr>
        <w:t xml:space="preserve"> гистологически</w:t>
      </w:r>
      <w:r w:rsidR="00C20AB5">
        <w:rPr>
          <w:sz w:val="28"/>
          <w:szCs w:val="28"/>
        </w:rPr>
        <w:t>е</w:t>
      </w:r>
      <w:r w:rsidRPr="002E47C1">
        <w:rPr>
          <w:sz w:val="28"/>
          <w:szCs w:val="28"/>
        </w:rPr>
        <w:t xml:space="preserve"> проявлений обострения болезни и колонизаци</w:t>
      </w:r>
      <w:r w:rsidR="00C20AB5">
        <w:rPr>
          <w:sz w:val="28"/>
          <w:szCs w:val="28"/>
        </w:rPr>
        <w:t>я</w:t>
      </w:r>
      <w:r w:rsidRPr="002E47C1">
        <w:rPr>
          <w:sz w:val="28"/>
          <w:szCs w:val="28"/>
        </w:rPr>
        <w:t xml:space="preserve"> </w:t>
      </w:r>
      <w:proofErr w:type="gramStart"/>
      <w:r w:rsidR="00C20AB5">
        <w:rPr>
          <w:sz w:val="28"/>
          <w:szCs w:val="28"/>
        </w:rPr>
        <w:t>СО</w:t>
      </w:r>
      <w:proofErr w:type="gramEnd"/>
      <w:r w:rsidR="00C20AB5">
        <w:rPr>
          <w:sz w:val="28"/>
          <w:szCs w:val="28"/>
        </w:rPr>
        <w:t xml:space="preserve"> инфекцией </w:t>
      </w:r>
      <w:r w:rsidRPr="002E47C1">
        <w:rPr>
          <w:sz w:val="28"/>
          <w:szCs w:val="28"/>
        </w:rPr>
        <w:t xml:space="preserve"> H</w:t>
      </w:r>
      <w:r w:rsidR="00C20AB5">
        <w:rPr>
          <w:sz w:val="28"/>
          <w:szCs w:val="28"/>
        </w:rPr>
        <w:t>.</w:t>
      </w:r>
      <w:r w:rsidR="00765F0C" w:rsidRPr="00765F0C">
        <w:rPr>
          <w:sz w:val="28"/>
          <w:szCs w:val="28"/>
        </w:rPr>
        <w:t xml:space="preserve"> </w:t>
      </w:r>
      <w:proofErr w:type="spellStart"/>
      <w:r w:rsidRPr="002E47C1">
        <w:rPr>
          <w:sz w:val="28"/>
          <w:szCs w:val="28"/>
        </w:rPr>
        <w:t>pylori</w:t>
      </w:r>
      <w:proofErr w:type="spellEnd"/>
      <w:r w:rsidRPr="002E47C1">
        <w:rPr>
          <w:sz w:val="28"/>
          <w:szCs w:val="28"/>
        </w:rPr>
        <w:t>.</w:t>
      </w:r>
    </w:p>
    <w:p w14:paraId="5266C8A9" w14:textId="77777777" w:rsidR="003760B3" w:rsidRPr="002E47C1" w:rsidRDefault="003760B3" w:rsidP="00765F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Физикальное</w:t>
      </w:r>
      <w:proofErr w:type="spellEnd"/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обследование:</w:t>
      </w:r>
    </w:p>
    <w:p w14:paraId="4C2CD216" w14:textId="77777777" w:rsidR="003760B3" w:rsidRPr="002E47C1" w:rsidRDefault="003760B3" w:rsidP="00765F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В период обострения ЯБ при объективном исследовании часто удается выявить болезненность в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эпигастрии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при пальпации, сочетающуюся с умеренной резистентностью мышц передней брюшной стенки. Также может обнаруживаться локальная перкуторная болезненность в этой же области (симптом Менделя). Однако эти признаки не являются строго специфичными для обострения ЯБ.</w:t>
      </w:r>
    </w:p>
    <w:p w14:paraId="6E8475E6" w14:textId="77777777" w:rsidR="003760B3" w:rsidRDefault="003760B3" w:rsidP="00765F0C">
      <w:pPr>
        <w:pStyle w:val="a4"/>
        <w:tabs>
          <w:tab w:val="left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47C1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Основную диагностическую информацию получают при помощи инструментальных методов исследования, которые комбинируют с биохимическими, гистохимическими и другими методами.</w:t>
      </w:r>
    </w:p>
    <w:p w14:paraId="6A227088" w14:textId="77777777" w:rsidR="00C20AB5" w:rsidRPr="002E47C1" w:rsidRDefault="00C20AB5" w:rsidP="00765F0C">
      <w:pPr>
        <w:pStyle w:val="a4"/>
        <w:tabs>
          <w:tab w:val="left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AABE593" w14:textId="77777777" w:rsidR="003760B3" w:rsidRPr="002E47C1" w:rsidRDefault="003760B3" w:rsidP="00765F0C">
      <w:pPr>
        <w:pStyle w:val="a4"/>
        <w:tabs>
          <w:tab w:val="left" w:pos="426"/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47C1">
        <w:rPr>
          <w:rFonts w:ascii="Times New Roman" w:hAnsi="Times New Roman" w:cs="Times New Roman"/>
          <w:b/>
          <w:bCs/>
          <w:sz w:val="28"/>
          <w:szCs w:val="28"/>
        </w:rPr>
        <w:t>Перечень основных диагностических мероприятий</w:t>
      </w:r>
    </w:p>
    <w:p w14:paraId="5F931D54" w14:textId="77777777" w:rsidR="003760B3" w:rsidRPr="002E47C1" w:rsidRDefault="003760B3" w:rsidP="00765F0C">
      <w:pPr>
        <w:pStyle w:val="a4"/>
        <w:tabs>
          <w:tab w:val="left" w:pos="426"/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47C1">
        <w:rPr>
          <w:rFonts w:ascii="Times New Roman" w:hAnsi="Times New Roman" w:cs="Times New Roman"/>
          <w:b/>
          <w:sz w:val="28"/>
          <w:szCs w:val="28"/>
        </w:rPr>
        <w:t>Лабораторные исследования:</w:t>
      </w:r>
    </w:p>
    <w:p w14:paraId="29D9130F" w14:textId="77777777" w:rsidR="003760B3" w:rsidRPr="002E47C1" w:rsidRDefault="00932B59" w:rsidP="00EF647F">
      <w:pPr>
        <w:pStyle w:val="a4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760B3" w:rsidRPr="002E47C1">
        <w:rPr>
          <w:rFonts w:ascii="Times New Roman" w:hAnsi="Times New Roman" w:cs="Times New Roman"/>
          <w:sz w:val="28"/>
          <w:szCs w:val="28"/>
        </w:rPr>
        <w:t xml:space="preserve">бщий анализ крови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02F66" w:rsidRPr="002E47C1">
        <w:rPr>
          <w:rFonts w:ascii="Times New Roman" w:eastAsia="Times New Roman" w:hAnsi="Times New Roman" w:cs="Times New Roman"/>
          <w:sz w:val="28"/>
          <w:szCs w:val="28"/>
        </w:rPr>
        <w:t xml:space="preserve">возможна анемия (при явных или скрытых язвенных кровотечениях),  лейкоцитоз и увеличение СОЭ при осложненных формах ЯБ (при </w:t>
      </w:r>
      <w:proofErr w:type="spellStart"/>
      <w:r w:rsidR="00C02F66" w:rsidRPr="002E47C1">
        <w:rPr>
          <w:rFonts w:ascii="Times New Roman" w:eastAsia="Times New Roman" w:hAnsi="Times New Roman" w:cs="Times New Roman"/>
          <w:sz w:val="28"/>
          <w:szCs w:val="28"/>
        </w:rPr>
        <w:t>пенетрации</w:t>
      </w:r>
      <w:proofErr w:type="spellEnd"/>
      <w:r w:rsidR="00C02F66" w:rsidRPr="002E47C1">
        <w:rPr>
          <w:rFonts w:ascii="Times New Roman" w:eastAsia="Times New Roman" w:hAnsi="Times New Roman" w:cs="Times New Roman"/>
          <w:sz w:val="28"/>
          <w:szCs w:val="28"/>
        </w:rPr>
        <w:t xml:space="preserve"> язвы, </w:t>
      </w:r>
      <w:proofErr w:type="gramStart"/>
      <w:r w:rsidR="00C02F66" w:rsidRPr="002E47C1">
        <w:rPr>
          <w:rFonts w:ascii="Times New Roman" w:eastAsia="Times New Roman" w:hAnsi="Times New Roman" w:cs="Times New Roman"/>
          <w:sz w:val="28"/>
          <w:szCs w:val="28"/>
        </w:rPr>
        <w:t>выраженном</w:t>
      </w:r>
      <w:proofErr w:type="gramEnd"/>
      <w:r w:rsidR="00C02F66" w:rsidRPr="002E47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02F66" w:rsidRPr="002E47C1">
        <w:rPr>
          <w:rFonts w:ascii="Times New Roman" w:eastAsia="Times New Roman" w:hAnsi="Times New Roman" w:cs="Times New Roman"/>
          <w:sz w:val="28"/>
          <w:szCs w:val="28"/>
        </w:rPr>
        <w:t>перивисцерите</w:t>
      </w:r>
      <w:proofErr w:type="spellEnd"/>
      <w:r w:rsidR="00C02F66" w:rsidRPr="002E47C1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932B59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14:paraId="07BCDD60" w14:textId="51DFD003" w:rsidR="003760B3" w:rsidRPr="002E47C1" w:rsidRDefault="00932B59" w:rsidP="00EF647F">
      <w:pPr>
        <w:pStyle w:val="a4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3760B3" w:rsidRPr="002E47C1">
        <w:rPr>
          <w:rFonts w:ascii="Times New Roman" w:hAnsi="Times New Roman" w:cs="Times New Roman"/>
          <w:sz w:val="28"/>
          <w:szCs w:val="28"/>
        </w:rPr>
        <w:t>нализ кала на скрытую кровь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20AB5">
        <w:rPr>
          <w:rFonts w:ascii="Times New Roman" w:hAnsi="Times New Roman" w:cs="Times New Roman"/>
          <w:sz w:val="28"/>
          <w:szCs w:val="28"/>
        </w:rPr>
        <w:t xml:space="preserve">положительная реакция указывает на  </w:t>
      </w:r>
      <w:r w:rsidR="00C20AB5" w:rsidRPr="00C20A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0AB5">
        <w:rPr>
          <w:rFonts w:ascii="Times New Roman" w:hAnsi="Times New Roman" w:cs="Times New Roman"/>
          <w:sz w:val="28"/>
          <w:szCs w:val="28"/>
        </w:rPr>
        <w:t>гастродуоденальное</w:t>
      </w:r>
      <w:proofErr w:type="spellEnd"/>
      <w:r w:rsidR="00C20AB5">
        <w:rPr>
          <w:rFonts w:ascii="Times New Roman" w:hAnsi="Times New Roman" w:cs="Times New Roman"/>
          <w:sz w:val="28"/>
          <w:szCs w:val="28"/>
        </w:rPr>
        <w:t xml:space="preserve"> кровотечение.  </w:t>
      </w:r>
    </w:p>
    <w:p w14:paraId="738564D1" w14:textId="77777777" w:rsidR="003760B3" w:rsidRPr="002E47C1" w:rsidRDefault="003760B3" w:rsidP="00765F0C">
      <w:pPr>
        <w:tabs>
          <w:tab w:val="left" w:pos="426"/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7C1">
        <w:rPr>
          <w:rFonts w:ascii="Times New Roman" w:hAnsi="Times New Roman" w:cs="Times New Roman"/>
          <w:b/>
          <w:sz w:val="28"/>
          <w:szCs w:val="28"/>
        </w:rPr>
        <w:t>Инструментальные исследования</w:t>
      </w:r>
      <w:r w:rsidRPr="002E47C1">
        <w:rPr>
          <w:rFonts w:ascii="Times New Roman" w:hAnsi="Times New Roman" w:cs="Times New Roman"/>
          <w:sz w:val="28"/>
          <w:szCs w:val="28"/>
        </w:rPr>
        <w:t>:</w:t>
      </w:r>
    </w:p>
    <w:p w14:paraId="73F83100" w14:textId="77777777" w:rsidR="00C02F66" w:rsidRPr="00C02F66" w:rsidRDefault="00C02F66" w:rsidP="00EF647F">
      <w:pPr>
        <w:pStyle w:val="a4"/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2F6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эзофагогастродуоденоскопия</w:t>
      </w:r>
      <w:proofErr w:type="spellEnd"/>
      <w:r w:rsidRPr="00C02F6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C02F66">
        <w:rPr>
          <w:rFonts w:ascii="Times New Roman" w:eastAsia="Times New Roman" w:hAnsi="Times New Roman" w:cs="Times New Roman"/>
          <w:sz w:val="28"/>
          <w:szCs w:val="28"/>
        </w:rPr>
        <w:t xml:space="preserve">ндоскопическое исследование подтверждает наличие язвенного дефекта, уточняет его локализацию, глубину, форму, размеры, состояние дна и краев язвы (с обязательной биопсией и гистологическим исследованием для исключения злокачественного характера язвенного поражения при локализации язвы </w:t>
      </w:r>
      <w:r>
        <w:rPr>
          <w:rFonts w:ascii="Times New Roman" w:eastAsia="Times New Roman" w:hAnsi="Times New Roman" w:cs="Times New Roman"/>
          <w:sz w:val="28"/>
          <w:szCs w:val="28"/>
        </w:rPr>
        <w:t>в желудке и выявления Н.</w:t>
      </w:r>
      <w:r w:rsidR="00236D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pylori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C02F66">
        <w:rPr>
          <w:rFonts w:ascii="Times New Roman" w:eastAsia="Times New Roman" w:hAnsi="Times New Roman" w:cs="Times New Roman"/>
          <w:sz w:val="28"/>
          <w:szCs w:val="28"/>
        </w:rPr>
        <w:t>[5,6]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02F66">
        <w:rPr>
          <w:rFonts w:ascii="Times New Roman" w:eastAsia="Times New Roman" w:hAnsi="Times New Roman" w:cs="Times New Roman"/>
          <w:sz w:val="28"/>
          <w:szCs w:val="28"/>
        </w:rPr>
        <w:br/>
        <w:t> </w:t>
      </w:r>
      <w:r w:rsidRPr="00C02F66">
        <w:rPr>
          <w:rFonts w:ascii="Times New Roman" w:eastAsia="Times New Roman" w:hAnsi="Times New Roman" w:cs="Times New Roman"/>
          <w:sz w:val="28"/>
          <w:szCs w:val="28"/>
        </w:rPr>
        <w:tab/>
        <w:t xml:space="preserve">С помощью </w:t>
      </w:r>
      <w:proofErr w:type="spellStart"/>
      <w:r w:rsidRPr="00C02F66">
        <w:rPr>
          <w:rFonts w:ascii="Times New Roman" w:eastAsia="Times New Roman" w:hAnsi="Times New Roman" w:cs="Times New Roman"/>
          <w:sz w:val="28"/>
          <w:szCs w:val="28"/>
        </w:rPr>
        <w:t>гастродуоденоскопии</w:t>
      </w:r>
      <w:proofErr w:type="spellEnd"/>
      <w:r w:rsidRPr="00C02F66">
        <w:rPr>
          <w:rFonts w:ascii="Times New Roman" w:eastAsia="Times New Roman" w:hAnsi="Times New Roman" w:cs="Times New Roman"/>
          <w:sz w:val="28"/>
          <w:szCs w:val="28"/>
        </w:rPr>
        <w:t xml:space="preserve"> можно дифференцировать острую и хроническую язву. Первая характеризуется резко выраженными воспалительными изменениями со стороны окружающей язву СО. Форма острой язвы округлая или овальная. Дно язвы обычно покрыто налетом от бледно-желтого до коричневого цвета. Края острых язв резко очерчены.</w:t>
      </w:r>
    </w:p>
    <w:p w14:paraId="137CB7B3" w14:textId="77777777" w:rsidR="00C02F66" w:rsidRDefault="00C02F66" w:rsidP="00765F0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Эндоскопическая картина хронической язвы желудка значительно меняется в зависимости от стадии ее развития (обострение, затухание процесса, заживление), что является критерием оценки качества лечения. 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Гастродуоденоскопия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в сочетании с биопсией имеет большое значение для дифференциальной диагностики доброкачественного и злокачественного процесса в желудке [7].</w:t>
      </w:r>
    </w:p>
    <w:p w14:paraId="4FD91965" w14:textId="4A7B34DD" w:rsidR="003B1F82" w:rsidRPr="002E47C1" w:rsidRDefault="003B1F82" w:rsidP="00765F0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A63D2">
        <w:rPr>
          <w:rFonts w:ascii="Times New Roman" w:eastAsia="Times New Roman" w:hAnsi="Times New Roman" w:cs="Times New Roman"/>
          <w:i/>
          <w:sz w:val="28"/>
          <w:szCs w:val="28"/>
        </w:rPr>
        <w:t xml:space="preserve">Гистологическое исследование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</w:t>
      </w:r>
      <w:r w:rsidR="008D6D27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птатов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 ГДЗ </w:t>
      </w:r>
      <w:r w:rsidR="00BA63D2">
        <w:rPr>
          <w:rFonts w:ascii="Times New Roman" w:eastAsia="Times New Roman" w:hAnsi="Times New Roman" w:cs="Times New Roman"/>
          <w:sz w:val="28"/>
          <w:szCs w:val="28"/>
        </w:rPr>
        <w:t>позволяет выявить признаки воспалительного процесса - нейтрофильную инфильтрацию. О</w:t>
      </w:r>
      <w:r>
        <w:rPr>
          <w:rFonts w:ascii="Times New Roman" w:eastAsia="Times New Roman" w:hAnsi="Times New Roman" w:cs="Times New Roman"/>
          <w:sz w:val="28"/>
          <w:szCs w:val="28"/>
        </w:rPr>
        <w:t>собенно</w:t>
      </w:r>
      <w:r w:rsidR="00BA63D2">
        <w:rPr>
          <w:rFonts w:ascii="Times New Roman" w:eastAsia="Times New Roman" w:hAnsi="Times New Roman" w:cs="Times New Roman"/>
          <w:sz w:val="28"/>
          <w:szCs w:val="28"/>
        </w:rPr>
        <w:t xml:space="preserve"> важно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7D15">
        <w:rPr>
          <w:rFonts w:ascii="Times New Roman" w:eastAsia="Times New Roman" w:hAnsi="Times New Roman" w:cs="Times New Roman"/>
          <w:sz w:val="28"/>
          <w:szCs w:val="28"/>
        </w:rPr>
        <w:t>гистологическое исследование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 наличии ЯЖ, так как зачастую </w:t>
      </w:r>
      <w:r w:rsidR="00BA63D2">
        <w:rPr>
          <w:rFonts w:ascii="Times New Roman" w:eastAsia="Times New Roman" w:hAnsi="Times New Roman" w:cs="Times New Roman"/>
          <w:sz w:val="28"/>
          <w:szCs w:val="28"/>
        </w:rPr>
        <w:t xml:space="preserve">наблюдается </w:t>
      </w:r>
      <w:proofErr w:type="spellStart"/>
      <w:r w:rsidR="00BA63D2">
        <w:rPr>
          <w:rFonts w:ascii="Times New Roman" w:eastAsia="Times New Roman" w:hAnsi="Times New Roman" w:cs="Times New Roman"/>
          <w:sz w:val="28"/>
          <w:szCs w:val="28"/>
        </w:rPr>
        <w:t>язвенноподобная</w:t>
      </w:r>
      <w:proofErr w:type="spellEnd"/>
      <w:r w:rsidR="00BA63D2">
        <w:rPr>
          <w:rFonts w:ascii="Times New Roman" w:eastAsia="Times New Roman" w:hAnsi="Times New Roman" w:cs="Times New Roman"/>
          <w:sz w:val="28"/>
          <w:szCs w:val="28"/>
        </w:rPr>
        <w:t xml:space="preserve"> форма РЖ.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290EBDB" w14:textId="16538169" w:rsidR="003B1F82" w:rsidRPr="003B1F82" w:rsidRDefault="003B1F82" w:rsidP="00765F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1F82">
        <w:rPr>
          <w:rFonts w:ascii="Times New Roman" w:eastAsia="Times New Roman" w:hAnsi="Times New Roman" w:cs="Times New Roman"/>
          <w:i/>
          <w:sz w:val="28"/>
          <w:szCs w:val="28"/>
        </w:rPr>
        <w:t>Диагностика  инфекции Н.</w:t>
      </w:r>
      <w:r w:rsidR="00765F0C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3B1F82">
        <w:rPr>
          <w:rFonts w:ascii="Times New Roman" w:eastAsia="Times New Roman" w:hAnsi="Times New Roman" w:cs="Times New Roman"/>
          <w:i/>
          <w:sz w:val="28"/>
          <w:szCs w:val="28"/>
        </w:rPr>
        <w:t>pylori</w:t>
      </w:r>
      <w:proofErr w:type="spellEnd"/>
    </w:p>
    <w:p w14:paraId="32A01AAE" w14:textId="49D05829" w:rsidR="00C02F66" w:rsidRDefault="00C02F66" w:rsidP="00765F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Для определения дальнейшей тактики лечения исключительно большое значение имеют результаты исследования наличия у больного ЯБ инфекции</w:t>
      </w:r>
      <w:r w:rsidR="007C09EF">
        <w:rPr>
          <w:rFonts w:ascii="Times New Roman" w:eastAsia="Times New Roman" w:hAnsi="Times New Roman" w:cs="Times New Roman"/>
          <w:sz w:val="28"/>
          <w:szCs w:val="28"/>
        </w:rPr>
        <w:t xml:space="preserve">. Определение </w:t>
      </w:r>
      <w:proofErr w:type="spellStart"/>
      <w:r w:rsidR="007C09EF" w:rsidRPr="003B1F82">
        <w:rPr>
          <w:rFonts w:ascii="Times New Roman" w:eastAsia="Times New Roman" w:hAnsi="Times New Roman" w:cs="Times New Roman"/>
          <w:i/>
          <w:sz w:val="28"/>
          <w:szCs w:val="28"/>
        </w:rPr>
        <w:t>Н.pylori</w:t>
      </w:r>
      <w:proofErr w:type="spellEnd"/>
      <w:r w:rsidR="007C09EF">
        <w:rPr>
          <w:rFonts w:ascii="Times New Roman" w:eastAsia="Times New Roman" w:hAnsi="Times New Roman" w:cs="Times New Roman"/>
          <w:sz w:val="28"/>
          <w:szCs w:val="28"/>
        </w:rPr>
        <w:t xml:space="preserve"> в гистологических препаратах или с помощью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БУТ</w:t>
      </w:r>
      <w:r w:rsidR="007C09EF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7C09EF">
        <w:rPr>
          <w:rFonts w:ascii="Times New Roman" w:eastAsia="Times New Roman" w:hAnsi="Times New Roman" w:cs="Times New Roman"/>
          <w:sz w:val="28"/>
          <w:szCs w:val="28"/>
        </w:rPr>
        <w:t>биопататах</w:t>
      </w:r>
      <w:proofErr w:type="spellEnd"/>
      <w:r w:rsidR="007C09EF">
        <w:rPr>
          <w:rFonts w:ascii="Times New Roman" w:eastAsia="Times New Roman" w:hAnsi="Times New Roman" w:cs="Times New Roman"/>
          <w:sz w:val="28"/>
          <w:szCs w:val="28"/>
        </w:rPr>
        <w:t xml:space="preserve"> СОЖ, взятых при ФЭГДС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682073A" w14:textId="2533D0AC" w:rsidR="003B1F82" w:rsidRPr="002E47C1" w:rsidRDefault="003B1F82" w:rsidP="00765F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F82">
        <w:rPr>
          <w:rFonts w:ascii="Times New Roman" w:eastAsia="Times New Roman" w:hAnsi="Times New Roman" w:cs="Times New Roman"/>
          <w:i/>
          <w:sz w:val="28"/>
          <w:szCs w:val="28"/>
        </w:rPr>
        <w:t>Рентгенологическое исследован</w:t>
      </w:r>
      <w:r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с целью диагностики ЯБ </w:t>
      </w:r>
      <w:r>
        <w:rPr>
          <w:rFonts w:ascii="Times New Roman" w:eastAsia="Times New Roman" w:hAnsi="Times New Roman" w:cs="Times New Roman"/>
          <w:sz w:val="28"/>
          <w:szCs w:val="28"/>
        </w:rPr>
        <w:t>в настоящее время не применяется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. Его применяют в следующих ситуациях:</w:t>
      </w:r>
    </w:p>
    <w:p w14:paraId="055C18B0" w14:textId="77777777" w:rsidR="003B1F82" w:rsidRPr="002E47C1" w:rsidRDefault="003B1F82" w:rsidP="00EF647F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невозможность по каким-то причинам (например, наличие противопоказаний) провести эндоскопическое исследование;</w:t>
      </w:r>
    </w:p>
    <w:p w14:paraId="392BB888" w14:textId="530079EF" w:rsidR="003B1F82" w:rsidRPr="002E47C1" w:rsidRDefault="007C09EF" w:rsidP="00EF647F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3B1F82" w:rsidRPr="002E47C1">
        <w:rPr>
          <w:rFonts w:ascii="Times New Roman" w:eastAsia="Times New Roman" w:hAnsi="Times New Roman" w:cs="Times New Roman"/>
          <w:sz w:val="28"/>
          <w:szCs w:val="28"/>
        </w:rPr>
        <w:t xml:space="preserve"> оцен</w:t>
      </w:r>
      <w:r>
        <w:rPr>
          <w:rFonts w:ascii="Times New Roman" w:eastAsia="Times New Roman" w:hAnsi="Times New Roman" w:cs="Times New Roman"/>
          <w:sz w:val="28"/>
          <w:szCs w:val="28"/>
        </w:rPr>
        <w:t>ки</w:t>
      </w:r>
      <w:r w:rsidR="003B1F82" w:rsidRPr="002E47C1">
        <w:rPr>
          <w:rFonts w:ascii="Times New Roman" w:eastAsia="Times New Roman" w:hAnsi="Times New Roman" w:cs="Times New Roman"/>
          <w:sz w:val="28"/>
          <w:szCs w:val="28"/>
        </w:rPr>
        <w:t xml:space="preserve"> перистальтик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3B1F82" w:rsidRPr="002E47C1">
        <w:rPr>
          <w:rFonts w:ascii="Times New Roman" w:eastAsia="Times New Roman" w:hAnsi="Times New Roman" w:cs="Times New Roman"/>
          <w:sz w:val="28"/>
          <w:szCs w:val="28"/>
        </w:rPr>
        <w:t xml:space="preserve"> стенки желудка;</w:t>
      </w:r>
    </w:p>
    <w:p w14:paraId="5D5313C5" w14:textId="2100CAEE" w:rsidR="003B1F82" w:rsidRDefault="007C09EF" w:rsidP="00EF647F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оцен</w:t>
      </w:r>
      <w:r>
        <w:rPr>
          <w:rFonts w:ascii="Times New Roman" w:eastAsia="Times New Roman" w:hAnsi="Times New Roman" w:cs="Times New Roman"/>
          <w:sz w:val="28"/>
          <w:szCs w:val="28"/>
        </w:rPr>
        <w:t>ки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1F82" w:rsidRPr="002E47C1">
        <w:rPr>
          <w:rFonts w:ascii="Times New Roman" w:eastAsia="Times New Roman" w:hAnsi="Times New Roman" w:cs="Times New Roman"/>
          <w:sz w:val="28"/>
          <w:szCs w:val="28"/>
        </w:rPr>
        <w:t>характер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3B1F82" w:rsidRPr="002E47C1">
        <w:rPr>
          <w:rFonts w:ascii="Times New Roman" w:eastAsia="Times New Roman" w:hAnsi="Times New Roman" w:cs="Times New Roman"/>
          <w:sz w:val="28"/>
          <w:szCs w:val="28"/>
        </w:rPr>
        <w:t xml:space="preserve"> эвакуации из желудка</w:t>
      </w:r>
      <w:r w:rsidR="003B1F8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72A48A7" w14:textId="77777777" w:rsidR="003B1F82" w:rsidRPr="002E47C1" w:rsidRDefault="003B1F82" w:rsidP="00EF647F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оценки степени пилоростеноза (при осложненном течении) 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[2]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2C5815" w14:textId="74662A6B" w:rsidR="00C02F66" w:rsidRPr="003B1F82" w:rsidRDefault="00C02F66" w:rsidP="00765F0C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F82">
        <w:rPr>
          <w:rFonts w:ascii="Times New Roman" w:eastAsia="Times New Roman" w:hAnsi="Times New Roman" w:cs="Times New Roman"/>
          <w:sz w:val="28"/>
          <w:szCs w:val="28"/>
        </w:rPr>
        <w:t>При рентгенологическом исследовании обнаруживается прямой признак ЯБ – </w:t>
      </w:r>
      <w:r w:rsidRPr="003B1F8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«ниша» на контуре или на рельефе </w:t>
      </w:r>
      <w:r w:rsidR="004B7D15">
        <w:rPr>
          <w:rFonts w:ascii="Times New Roman" w:eastAsia="Times New Roman" w:hAnsi="Times New Roman" w:cs="Times New Roman"/>
          <w:bCs/>
          <w:iCs/>
          <w:sz w:val="28"/>
          <w:szCs w:val="28"/>
        </w:rPr>
        <w:t>СО</w:t>
      </w:r>
      <w:r w:rsidRPr="003B1F82">
        <w:rPr>
          <w:rFonts w:ascii="Times New Roman" w:eastAsia="Times New Roman" w:hAnsi="Times New Roman" w:cs="Times New Roman"/>
          <w:sz w:val="28"/>
          <w:szCs w:val="28"/>
        </w:rPr>
        <w:t> и косвенные признаки заболевания:</w:t>
      </w:r>
    </w:p>
    <w:p w14:paraId="173BF36D" w14:textId="77777777" w:rsidR="00C02F66" w:rsidRPr="002E47C1" w:rsidRDefault="00C02F66" w:rsidP="00EF647F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местный циркулярный спазм мышечных волокон на противоположной по отношению к язве стенке желудка в виде «указующего перста»;</w:t>
      </w:r>
    </w:p>
    <w:p w14:paraId="71F64F3F" w14:textId="56F626DF" w:rsidR="00C02F66" w:rsidRPr="002E47C1" w:rsidRDefault="00C02F66" w:rsidP="00EF647F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конвергенция складок </w:t>
      </w:r>
      <w:r w:rsidR="004B7D15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к «нише»;</w:t>
      </w:r>
    </w:p>
    <w:p w14:paraId="114B1C00" w14:textId="230D8D1E" w:rsidR="00C02F66" w:rsidRPr="002E47C1" w:rsidRDefault="00C02F66" w:rsidP="00EF647F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рубцово-язвенная деформация желудка и луковицы </w:t>
      </w:r>
      <w:r w:rsidR="004B7D15">
        <w:rPr>
          <w:rFonts w:ascii="Times New Roman" w:eastAsia="Times New Roman" w:hAnsi="Times New Roman" w:cs="Times New Roman"/>
          <w:sz w:val="28"/>
          <w:szCs w:val="28"/>
        </w:rPr>
        <w:t>ДПК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97DE613" w14:textId="77777777" w:rsidR="00C02F66" w:rsidRPr="002E47C1" w:rsidRDefault="00C02F66" w:rsidP="00EF647F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гиперсекреция натощак;</w:t>
      </w:r>
    </w:p>
    <w:p w14:paraId="3DF0119D" w14:textId="77777777" w:rsidR="00C02F66" w:rsidRPr="002E47C1" w:rsidRDefault="00C02F66" w:rsidP="00EF647F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нарушения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гастродуоденальной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моторики.</w:t>
      </w:r>
    </w:p>
    <w:p w14:paraId="40913B73" w14:textId="77777777" w:rsidR="003760B3" w:rsidRPr="002E47C1" w:rsidRDefault="003760B3" w:rsidP="00765F0C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47C1">
        <w:rPr>
          <w:rFonts w:ascii="Times New Roman" w:hAnsi="Times New Roman" w:cs="Times New Roman"/>
          <w:b/>
          <w:sz w:val="28"/>
          <w:szCs w:val="28"/>
        </w:rPr>
        <w:t>Перечень дополнительных диагностических мероприятий:</w:t>
      </w:r>
    </w:p>
    <w:p w14:paraId="1EA289B7" w14:textId="54C7BDAD" w:rsidR="003760B3" w:rsidRPr="002E47C1" w:rsidRDefault="00765F0C" w:rsidP="00EF647F">
      <w:pPr>
        <w:pStyle w:val="a4"/>
        <w:numPr>
          <w:ilvl w:val="0"/>
          <w:numId w:val="3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760B3" w:rsidRPr="002E47C1">
        <w:rPr>
          <w:rFonts w:ascii="Times New Roman" w:hAnsi="Times New Roman" w:cs="Times New Roman"/>
          <w:sz w:val="28"/>
          <w:szCs w:val="28"/>
        </w:rPr>
        <w:t>пределение сывороточного железа в крови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3760B3" w:rsidRPr="002E47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E47C1">
        <w:rPr>
          <w:rFonts w:ascii="Times New Roman" w:hAnsi="Times New Roman" w:cs="Times New Roman"/>
          <w:sz w:val="28"/>
          <w:szCs w:val="28"/>
        </w:rPr>
        <w:t xml:space="preserve">нализ кала на скрытую кровь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3760B3" w:rsidRPr="002E47C1">
        <w:rPr>
          <w:rFonts w:ascii="Times New Roman" w:hAnsi="Times New Roman" w:cs="Times New Roman"/>
          <w:sz w:val="28"/>
          <w:szCs w:val="28"/>
        </w:rPr>
        <w:t>при анемии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1ED737F" w14:textId="3B58713B" w:rsidR="003760B3" w:rsidRPr="00765F0C" w:rsidRDefault="003760B3" w:rsidP="00EF647F">
      <w:pPr>
        <w:pStyle w:val="a4"/>
        <w:numPr>
          <w:ilvl w:val="0"/>
          <w:numId w:val="3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5F0C">
        <w:rPr>
          <w:rFonts w:ascii="Times New Roman" w:hAnsi="Times New Roman" w:cs="Times New Roman"/>
          <w:sz w:val="28"/>
          <w:szCs w:val="28"/>
        </w:rPr>
        <w:lastRenderedPageBreak/>
        <w:t xml:space="preserve"> УЗИ печени, желчных путей и поджелудочной железы</w:t>
      </w:r>
      <w:r w:rsidR="0075080C" w:rsidRPr="00765F0C">
        <w:rPr>
          <w:rFonts w:ascii="Times New Roman" w:hAnsi="Times New Roman" w:cs="Times New Roman"/>
          <w:sz w:val="28"/>
          <w:szCs w:val="28"/>
        </w:rPr>
        <w:t xml:space="preserve"> </w:t>
      </w:r>
      <w:r w:rsidR="00765F0C">
        <w:rPr>
          <w:rFonts w:ascii="Times New Roman" w:hAnsi="Times New Roman" w:cs="Times New Roman"/>
          <w:sz w:val="28"/>
          <w:szCs w:val="28"/>
        </w:rPr>
        <w:t xml:space="preserve">– </w:t>
      </w:r>
      <w:r w:rsidR="007C09EF" w:rsidRPr="00765F0C">
        <w:rPr>
          <w:rFonts w:ascii="Times New Roman" w:hAnsi="Times New Roman" w:cs="Times New Roman"/>
          <w:sz w:val="28"/>
          <w:szCs w:val="28"/>
        </w:rPr>
        <w:t xml:space="preserve">при сопутствующей патологии </w:t>
      </w:r>
      <w:proofErr w:type="spellStart"/>
      <w:r w:rsidR="007C09EF" w:rsidRPr="00765F0C">
        <w:rPr>
          <w:rFonts w:ascii="Times New Roman" w:hAnsi="Times New Roman" w:cs="Times New Roman"/>
          <w:sz w:val="28"/>
          <w:szCs w:val="28"/>
        </w:rPr>
        <w:t>гепатобилиарной</w:t>
      </w:r>
      <w:proofErr w:type="spellEnd"/>
      <w:r w:rsidR="007C09EF" w:rsidRPr="00765F0C">
        <w:rPr>
          <w:rFonts w:ascii="Times New Roman" w:hAnsi="Times New Roman" w:cs="Times New Roman"/>
          <w:sz w:val="28"/>
          <w:szCs w:val="28"/>
        </w:rPr>
        <w:t xml:space="preserve"> системы</w:t>
      </w:r>
      <w:r w:rsidR="006E697B" w:rsidRPr="00765F0C">
        <w:rPr>
          <w:rFonts w:ascii="Times New Roman" w:hAnsi="Times New Roman" w:cs="Times New Roman"/>
          <w:sz w:val="28"/>
          <w:szCs w:val="28"/>
        </w:rPr>
        <w:t>;</w:t>
      </w:r>
    </w:p>
    <w:p w14:paraId="7D749079" w14:textId="696CB7F4" w:rsidR="003760B3" w:rsidRPr="002E47C1" w:rsidRDefault="00765F0C" w:rsidP="00EF647F">
      <w:pPr>
        <w:pStyle w:val="a4"/>
        <w:numPr>
          <w:ilvl w:val="0"/>
          <w:numId w:val="3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36D41">
        <w:rPr>
          <w:rFonts w:ascii="Times New Roman" w:hAnsi="Times New Roman" w:cs="Times New Roman"/>
          <w:sz w:val="28"/>
          <w:szCs w:val="28"/>
        </w:rPr>
        <w:t xml:space="preserve">иохимические анализы  </w:t>
      </w:r>
      <w:r w:rsidR="003760B3" w:rsidRPr="002E47C1">
        <w:rPr>
          <w:rFonts w:ascii="Times New Roman" w:hAnsi="Times New Roman" w:cs="Times New Roman"/>
          <w:sz w:val="28"/>
          <w:szCs w:val="28"/>
        </w:rPr>
        <w:t>крови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760B3" w:rsidRPr="002E47C1">
        <w:rPr>
          <w:rFonts w:ascii="Times New Roman" w:hAnsi="Times New Roman" w:cs="Times New Roman"/>
          <w:sz w:val="28"/>
          <w:szCs w:val="28"/>
        </w:rPr>
        <w:t>общий билирубин и его фракций, общий белок, альбумин, холестерин, АЛТ,</w:t>
      </w:r>
      <w:r w:rsidR="00236D41">
        <w:rPr>
          <w:rFonts w:ascii="Times New Roman" w:hAnsi="Times New Roman" w:cs="Times New Roman"/>
          <w:sz w:val="28"/>
          <w:szCs w:val="28"/>
        </w:rPr>
        <w:t xml:space="preserve"> </w:t>
      </w:r>
      <w:r w:rsidR="006E697B">
        <w:rPr>
          <w:rFonts w:ascii="Times New Roman" w:hAnsi="Times New Roman" w:cs="Times New Roman"/>
          <w:sz w:val="28"/>
          <w:szCs w:val="28"/>
        </w:rPr>
        <w:t>АСТ, глюкозы, амилазы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750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C09EF">
        <w:rPr>
          <w:rFonts w:ascii="Times New Roman" w:hAnsi="Times New Roman" w:cs="Times New Roman"/>
          <w:sz w:val="28"/>
          <w:szCs w:val="28"/>
        </w:rPr>
        <w:t xml:space="preserve">при сопутствующей патологии </w:t>
      </w:r>
      <w:proofErr w:type="spellStart"/>
      <w:r w:rsidR="007C09EF">
        <w:rPr>
          <w:rFonts w:ascii="Times New Roman" w:hAnsi="Times New Roman" w:cs="Times New Roman"/>
          <w:sz w:val="28"/>
          <w:szCs w:val="28"/>
        </w:rPr>
        <w:t>гепатобилиарной</w:t>
      </w:r>
      <w:proofErr w:type="spellEnd"/>
      <w:r w:rsidR="007C09EF">
        <w:rPr>
          <w:rFonts w:ascii="Times New Roman" w:hAnsi="Times New Roman" w:cs="Times New Roman"/>
          <w:sz w:val="28"/>
          <w:szCs w:val="28"/>
        </w:rPr>
        <w:t xml:space="preserve"> системы</w:t>
      </w:r>
      <w:r w:rsidR="006E697B">
        <w:rPr>
          <w:rFonts w:ascii="Times New Roman" w:hAnsi="Times New Roman" w:cs="Times New Roman"/>
          <w:sz w:val="28"/>
          <w:szCs w:val="28"/>
        </w:rPr>
        <w:t>;</w:t>
      </w:r>
    </w:p>
    <w:p w14:paraId="728AFD76" w14:textId="77777777" w:rsidR="004B7D15" w:rsidRDefault="004B7D15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9534022" w14:textId="77777777" w:rsidR="003760B3" w:rsidRPr="002E47C1" w:rsidRDefault="003760B3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Показания для консультации специалистов:</w:t>
      </w:r>
    </w:p>
    <w:p w14:paraId="09D05DCD" w14:textId="77777777" w:rsidR="003760B3" w:rsidRPr="00C02F66" w:rsidRDefault="00C02F66" w:rsidP="00EF647F">
      <w:pPr>
        <w:pStyle w:val="a4"/>
        <w:numPr>
          <w:ilvl w:val="0"/>
          <w:numId w:val="20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консультация </w:t>
      </w:r>
      <w:r w:rsidR="003760B3" w:rsidRPr="00C02F66">
        <w:rPr>
          <w:rFonts w:ascii="Times New Roman" w:eastAsia="Times New Roman" w:hAnsi="Times New Roman" w:cs="Times New Roman"/>
          <w:sz w:val="28"/>
          <w:szCs w:val="28"/>
        </w:rPr>
        <w:t xml:space="preserve">хирурга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="003760B3" w:rsidRPr="00C02F66">
        <w:rPr>
          <w:rFonts w:ascii="Times New Roman" w:eastAsia="Times New Roman" w:hAnsi="Times New Roman" w:cs="Times New Roman"/>
          <w:sz w:val="28"/>
          <w:szCs w:val="28"/>
        </w:rPr>
        <w:t>подозрени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3760B3" w:rsidRPr="00C02F66">
        <w:rPr>
          <w:rFonts w:ascii="Times New Roman" w:eastAsia="Times New Roman" w:hAnsi="Times New Roman" w:cs="Times New Roman"/>
          <w:sz w:val="28"/>
          <w:szCs w:val="28"/>
        </w:rPr>
        <w:t xml:space="preserve"> на осложнение язвенной болезни (перфорация, пенетрация, рубцово-язвенный стеноз привратника, малигнизация язвы).</w:t>
      </w:r>
    </w:p>
    <w:p w14:paraId="19AB4848" w14:textId="77777777" w:rsidR="003760B3" w:rsidRPr="002E47C1" w:rsidRDefault="003760B3" w:rsidP="00765F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F66">
        <w:rPr>
          <w:rFonts w:ascii="Times New Roman" w:eastAsia="Times New Roman" w:hAnsi="Times New Roman" w:cs="Times New Roman"/>
          <w:bCs/>
          <w:iCs/>
          <w:sz w:val="28"/>
          <w:szCs w:val="28"/>
        </w:rPr>
        <w:t>Язвенное кровотечение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 наблюдается у 15-20% больных ЯБ, чаще при локализации язв в желудке. Факторами риска его возникновения служат:</w:t>
      </w:r>
    </w:p>
    <w:p w14:paraId="5B00BE95" w14:textId="77777777" w:rsidR="003760B3" w:rsidRPr="002E47C1" w:rsidRDefault="003760B3" w:rsidP="00EF647F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прием ацетилсалициловой кислоты и НПВП;</w:t>
      </w:r>
    </w:p>
    <w:p w14:paraId="469C3E75" w14:textId="77777777" w:rsidR="003760B3" w:rsidRPr="002E47C1" w:rsidRDefault="003760B3" w:rsidP="00EF647F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инфекция </w:t>
      </w:r>
      <w:r w:rsidRPr="002E47C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Н. </w:t>
      </w:r>
      <w:proofErr w:type="spellStart"/>
      <w:r w:rsidRPr="002E47C1">
        <w:rPr>
          <w:rFonts w:ascii="Times New Roman" w:eastAsia="Times New Roman" w:hAnsi="Times New Roman" w:cs="Times New Roman"/>
          <w:i/>
          <w:iCs/>
          <w:sz w:val="28"/>
          <w:szCs w:val="28"/>
        </w:rPr>
        <w:t>pylori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314F0A8" w14:textId="77777777" w:rsidR="003760B3" w:rsidRPr="002E47C1" w:rsidRDefault="003760B3" w:rsidP="00EF647F">
      <w:pPr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размеры язв&gt; 1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cм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5615B4A" w14:textId="066E7451" w:rsidR="003760B3" w:rsidRPr="002E47C1" w:rsidRDefault="003760B3" w:rsidP="00765F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Язвенное кровотечение проявляется рвотой содержимым типа «кофейной гущи» (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гематемезис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>) или черным дегтеобразным стулом (мелена). При массивном кровотечении и невысокой секреции соляной кислоты, а также локализации язвы в кардиальном отделе желудка в рвотных массах может отмечаться примесь неизмененной крови. Иногда на первое место в клинической картине язвенного кровотечения выступают общие жалобы (слабость, потеря сознания, снижение артериального давления, тахикардия).</w:t>
      </w:r>
    </w:p>
    <w:p w14:paraId="02F7DBE9" w14:textId="77777777" w:rsidR="003760B3" w:rsidRPr="002E47C1" w:rsidRDefault="003760B3" w:rsidP="00765F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EB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Перфорация (прободение) яз</w:t>
      </w:r>
      <w:r w:rsidRPr="00C02F66">
        <w:rPr>
          <w:rFonts w:ascii="Times New Roman" w:eastAsia="Times New Roman" w:hAnsi="Times New Roman" w:cs="Times New Roman"/>
          <w:bCs/>
          <w:iCs/>
          <w:sz w:val="28"/>
          <w:szCs w:val="28"/>
        </w:rPr>
        <w:t>вы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 встречается у 5-15% больных ЯБ, чаще у мужчин. К ее развитию предрасполагают:</w:t>
      </w:r>
    </w:p>
    <w:p w14:paraId="79BC2BB2" w14:textId="77777777" w:rsidR="003760B3" w:rsidRPr="002E47C1" w:rsidRDefault="003760B3" w:rsidP="00EF647F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физическое перенапряжение;</w:t>
      </w:r>
    </w:p>
    <w:p w14:paraId="42E53265" w14:textId="77777777" w:rsidR="003760B3" w:rsidRPr="002E47C1" w:rsidRDefault="003760B3" w:rsidP="00EF647F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прием алкоголя;</w:t>
      </w:r>
    </w:p>
    <w:p w14:paraId="6DCB184B" w14:textId="77777777" w:rsidR="003760B3" w:rsidRPr="002E47C1" w:rsidRDefault="003760B3" w:rsidP="00EF647F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переедание.</w:t>
      </w:r>
    </w:p>
    <w:p w14:paraId="236FD9A7" w14:textId="77777777" w:rsidR="003760B3" w:rsidRPr="002E47C1" w:rsidRDefault="003760B3" w:rsidP="00765F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Иногда перфорация возникает внезапно, на фоне бессимптомного («немого») течения ЯБ. Перфорация язвы клинически манифестируется острейшими («кинжальными») болями в подложечной области, развитием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коллаптоидного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состояния. При обследовании больного обнаруживаются «доскообразное» напряжение мышц передней брюшной стенки и резкая болезненность при пальпации живота, положительный симптом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Щеткина-Блюмберга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>. В дальнейшем, иногда после периода мнимого улучшения, прогрессирует картина разлитого перитонита.</w:t>
      </w:r>
    </w:p>
    <w:p w14:paraId="14FD9E6F" w14:textId="77777777" w:rsidR="003760B3" w:rsidRPr="002E47C1" w:rsidRDefault="003760B3" w:rsidP="00765F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EB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Пенетрация язвы</w:t>
      </w:r>
      <w:r w:rsidRPr="00515EB8">
        <w:rPr>
          <w:rFonts w:ascii="Times New Roman" w:eastAsia="Times New Roman" w:hAnsi="Times New Roman" w:cs="Times New Roman"/>
          <w:bCs/>
          <w:i/>
          <w:sz w:val="28"/>
          <w:szCs w:val="28"/>
        </w:rPr>
        <w:t> </w:t>
      </w:r>
      <w:r w:rsidRPr="00C02F66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проникновение язвы желудка или двенадцатиперстной кишки в окружающие ткани – поджелудочную железу, малый сальник, желчный пузырь и общий желчный проток. При пенетрации язвы возникают упорные боли, которые теряют прежнюю связь с приемом пищи, повышается температура тела, в анализах крови выявляется повышение СОЭ. Наличие пенетрации язвы подтверждается рентгенологически и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эндоскопически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0B3B5BB" w14:textId="2EC8A871" w:rsidR="003760B3" w:rsidRPr="002E47C1" w:rsidRDefault="003760B3" w:rsidP="00765F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EB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Рубцово-язвенный стеноз </w:t>
      </w:r>
      <w:r w:rsidRPr="00C02F66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привратника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15EB8">
        <w:rPr>
          <w:rFonts w:ascii="Times New Roman" w:eastAsia="Times New Roman" w:hAnsi="Times New Roman" w:cs="Times New Roman"/>
          <w:sz w:val="28"/>
          <w:szCs w:val="28"/>
        </w:rPr>
        <w:t>(</w:t>
      </w:r>
      <w:r w:rsidR="00515EB8" w:rsidRPr="00565F34">
        <w:rPr>
          <w:rFonts w:ascii="Times New Roman" w:eastAsia="Times New Roman" w:hAnsi="Times New Roman" w:cs="Times New Roman"/>
          <w:i/>
          <w:sz w:val="28"/>
          <w:szCs w:val="28"/>
        </w:rPr>
        <w:t>пилоростеноз</w:t>
      </w:r>
      <w:r w:rsidR="00515EB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формируется обычно после рубцевания язв, расположенных в пилорическом канале или начальной части двенадцатиперстной кишки. Нередко развитию данного осложнения способствует операция ушивания прободной язвы данной области.</w:t>
      </w:r>
    </w:p>
    <w:p w14:paraId="694FA39E" w14:textId="77777777" w:rsidR="003760B3" w:rsidRPr="002E47C1" w:rsidRDefault="003760B3" w:rsidP="00765F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Наиболее характерные клинические симптомы стеноза привратника – рвота пищей, съеденной накануне, а также отрыжка с запахом «тухлых» яиц. </w:t>
      </w:r>
    </w:p>
    <w:p w14:paraId="2F44D8B0" w14:textId="77777777" w:rsidR="003760B3" w:rsidRDefault="003760B3" w:rsidP="00765F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При пальпации живота в подложечной области можно выявить «поздний шум плеска» (симптом Василенко), у худых больных становится иногда видимой перистальтика желудка. При декомпенсированном стенозе привратника может прогрессировать истощение больных, присоединяются электролитные нарушения.</w:t>
      </w:r>
    </w:p>
    <w:p w14:paraId="7F39AE2D" w14:textId="77777777" w:rsidR="00C02F66" w:rsidRDefault="00C02F66" w:rsidP="00EF647F">
      <w:pPr>
        <w:pStyle w:val="a4"/>
        <w:numPr>
          <w:ilvl w:val="0"/>
          <w:numId w:val="20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консультация других узких специалистов – по показаниям.</w:t>
      </w:r>
    </w:p>
    <w:p w14:paraId="62DBF72C" w14:textId="77777777" w:rsidR="00284393" w:rsidRPr="00C02F66" w:rsidRDefault="00284393" w:rsidP="00765F0C">
      <w:pPr>
        <w:pStyle w:val="a4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A63285" w14:textId="77777777" w:rsidR="003760B3" w:rsidRDefault="00C02F66" w:rsidP="00765F0C">
      <w:pPr>
        <w:pStyle w:val="a4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Диагностический алгоритм: (схема)</w:t>
      </w:r>
    </w:p>
    <w:p w14:paraId="21ECE27F" w14:textId="77777777" w:rsidR="00C02F66" w:rsidRDefault="00CE5C4D" w:rsidP="00765F0C">
      <w:pPr>
        <w:pStyle w:val="a4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52F73928" wp14:editId="20AED10C">
                <wp:simplePos x="0" y="0"/>
                <wp:positionH relativeFrom="column">
                  <wp:posOffset>213360</wp:posOffset>
                </wp:positionH>
                <wp:positionV relativeFrom="paragraph">
                  <wp:posOffset>131445</wp:posOffset>
                </wp:positionV>
                <wp:extent cx="6108971" cy="400050"/>
                <wp:effectExtent l="0" t="0" r="2540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971" cy="40005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0A8F98" w14:textId="429A3438" w:rsidR="00765F0C" w:rsidRPr="00284393" w:rsidRDefault="00765F0C" w:rsidP="00CE5C4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Жалобы, анамнез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16.8pt;margin-top:10.35pt;width:481pt;height:31.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" fillcolor="white [3201]" strokecolor="#205867 [1608]" strokeweight="1pt">
                <v:textbox>
                  <w:txbxContent>
                    <w:p w14:paraId="190A8F98" w14:textId="429A3438" w:rsidR="00765F0C" w:rsidRPr="00284393" w:rsidRDefault="00765F0C" w:rsidP="00CE5C4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Жалобы, анамнез</w:t>
                      </w:r>
                    </w:p>
                  </w:txbxContent>
                </v:textbox>
              </v:rect>
            </w:pict>
          </mc:Fallback>
        </mc:AlternateContent>
      </w:r>
    </w:p>
    <w:p w14:paraId="17B9F53C" w14:textId="77777777" w:rsidR="00C02F66" w:rsidRDefault="00C02F66" w:rsidP="00765F0C">
      <w:pPr>
        <w:pStyle w:val="a4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01C321" w14:textId="1F264D54" w:rsidR="00CE5C4D" w:rsidRDefault="0075080C" w:rsidP="00765F0C">
      <w:pPr>
        <w:pStyle w:val="a4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CA76D85" wp14:editId="31433B66">
                <wp:simplePos x="0" y="0"/>
                <wp:positionH relativeFrom="column">
                  <wp:posOffset>3582035</wp:posOffset>
                </wp:positionH>
                <wp:positionV relativeFrom="paragraph">
                  <wp:posOffset>127635</wp:posOffset>
                </wp:positionV>
                <wp:extent cx="0" cy="302098"/>
                <wp:effectExtent l="95250" t="0" r="57150" b="6032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209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0EDA0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282.05pt;margin-top:10.05pt;width:0;height:23.8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" strokecolor="black [3040]">
                <v:stroke endarrow="open"/>
              </v:shape>
            </w:pict>
          </mc:Fallback>
        </mc:AlternateContent>
      </w:r>
    </w:p>
    <w:p w14:paraId="62A7BC00" w14:textId="4581C9C4" w:rsidR="00CE5C4D" w:rsidRDefault="00CE5C4D" w:rsidP="00765F0C">
      <w:pPr>
        <w:pStyle w:val="a4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40E496" w14:textId="77777777" w:rsidR="00CE5C4D" w:rsidRDefault="006E697B" w:rsidP="00765F0C">
      <w:pPr>
        <w:pStyle w:val="a4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130EBC78" wp14:editId="386E7022">
                <wp:simplePos x="0" y="0"/>
                <wp:positionH relativeFrom="column">
                  <wp:posOffset>99060</wp:posOffset>
                </wp:positionH>
                <wp:positionV relativeFrom="paragraph">
                  <wp:posOffset>5716</wp:posOffset>
                </wp:positionV>
                <wp:extent cx="6595353" cy="304800"/>
                <wp:effectExtent l="0" t="0" r="1524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5353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BACC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446D6FE" w14:textId="05A9624B" w:rsidR="00765F0C" w:rsidRPr="00284393" w:rsidRDefault="00765F0C" w:rsidP="00CE5C4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28439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Ф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изикальное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обследование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7.8pt;margin-top:.45pt;width:519.3pt;height:24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" fillcolor="window" strokecolor="#215968" strokeweight="1pt">
                <v:textbox>
                  <w:txbxContent>
                    <w:p w14:paraId="1446D6FE" w14:textId="05A9624B" w:rsidR="00765F0C" w:rsidRPr="00284393" w:rsidRDefault="00765F0C" w:rsidP="00CE5C4D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proofErr w:type="spellStart"/>
                      <w:r w:rsidRPr="0028439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Ф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изикальное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 xml:space="preserve"> обследование</w:t>
                      </w:r>
                    </w:p>
                  </w:txbxContent>
                </v:textbox>
              </v:rect>
            </w:pict>
          </mc:Fallback>
        </mc:AlternateContent>
      </w:r>
    </w:p>
    <w:p w14:paraId="338E4DDF" w14:textId="4C34EA01" w:rsidR="00CE5C4D" w:rsidRDefault="008D6D27" w:rsidP="00765F0C">
      <w:pPr>
        <w:pStyle w:val="a4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FBD6581" wp14:editId="2F8545DF">
                <wp:simplePos x="0" y="0"/>
                <wp:positionH relativeFrom="column">
                  <wp:posOffset>3584575</wp:posOffset>
                </wp:positionH>
                <wp:positionV relativeFrom="paragraph">
                  <wp:posOffset>125095</wp:posOffset>
                </wp:positionV>
                <wp:extent cx="1" cy="272415"/>
                <wp:effectExtent l="0" t="0" r="19050" b="1333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2724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522C65B" id="Прямая соединительная линия 7" o:spid="_x0000_s1026" style="position:absolute;flip:x;z-index:251652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2.25pt,9.85pt" to="282.25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" strokecolor="black [3040]"/>
            </w:pict>
          </mc:Fallback>
        </mc:AlternateContent>
      </w:r>
    </w:p>
    <w:p w14:paraId="754E35C1" w14:textId="25A8082B" w:rsidR="00CE5C4D" w:rsidRDefault="00CE5C4D" w:rsidP="00765F0C">
      <w:pPr>
        <w:pStyle w:val="a4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D7B656" w14:textId="3A4E2A18" w:rsidR="006E697B" w:rsidRDefault="008D6D27" w:rsidP="00765F0C">
      <w:pPr>
        <w:pStyle w:val="a4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4A76872" wp14:editId="770B678B">
                <wp:simplePos x="0" y="0"/>
                <wp:positionH relativeFrom="column">
                  <wp:posOffset>3611245</wp:posOffset>
                </wp:positionH>
                <wp:positionV relativeFrom="paragraph">
                  <wp:posOffset>8255</wp:posOffset>
                </wp:positionV>
                <wp:extent cx="1" cy="3122295"/>
                <wp:effectExtent l="76200" t="0" r="114300" b="5905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3122295"/>
                        </a:xfrm>
                        <a:prstGeom prst="line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49C342" id="Прямая соединительная линия 15" o:spid="_x0000_s1026" style="position:absolute;z-index:251680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4.35pt,.65pt" to="284.35pt,2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" strokecolor="black [3040]">
                <v:stroke endarrow="open"/>
              </v:line>
            </w:pict>
          </mc:Fallback>
        </mc:AlternateContent>
      </w:r>
      <w:r w:rsidR="00284393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D1950C1" wp14:editId="1F3BBD61">
                <wp:simplePos x="0" y="0"/>
                <wp:positionH relativeFrom="column">
                  <wp:posOffset>5505301</wp:posOffset>
                </wp:positionH>
                <wp:positionV relativeFrom="paragraph">
                  <wp:posOffset>2351</wp:posOffset>
                </wp:positionV>
                <wp:extent cx="0" cy="457200"/>
                <wp:effectExtent l="95250" t="0" r="57150" b="571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82CB658" id="Прямая со стрелкой 12" o:spid="_x0000_s1026" type="#_x0000_t32" style="position:absolute;margin-left:433.5pt;margin-top:.2pt;width:0;height:36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" strokecolor="black [3040]">
                <v:stroke endarrow="open"/>
              </v:shape>
            </w:pict>
          </mc:Fallback>
        </mc:AlternateContent>
      </w:r>
      <w:r w:rsidR="00284393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1DCEDBB" wp14:editId="23990151">
                <wp:simplePos x="0" y="0"/>
                <wp:positionH relativeFrom="column">
                  <wp:posOffset>1497816</wp:posOffset>
                </wp:positionH>
                <wp:positionV relativeFrom="paragraph">
                  <wp:posOffset>2351</wp:posOffset>
                </wp:positionV>
                <wp:extent cx="0" cy="457200"/>
                <wp:effectExtent l="95250" t="0" r="57150" b="571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C08AE6" id="Прямая со стрелкой 11" o:spid="_x0000_s1026" type="#_x0000_t32" style="position:absolute;margin-left:117.95pt;margin-top:.2pt;width:0;height:36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" strokecolor="black [3040]">
                <v:stroke endarrow="open"/>
              </v:shape>
            </w:pict>
          </mc:Fallback>
        </mc:AlternateContent>
      </w:r>
      <w:r w:rsidR="00284393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D446DC" wp14:editId="4DAF35DF">
                <wp:simplePos x="0" y="0"/>
                <wp:positionH relativeFrom="column">
                  <wp:posOffset>1497330</wp:posOffset>
                </wp:positionH>
                <wp:positionV relativeFrom="paragraph">
                  <wp:posOffset>1905</wp:posOffset>
                </wp:positionV>
                <wp:extent cx="4007485" cy="0"/>
                <wp:effectExtent l="0" t="0" r="1206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074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3978265" id="Прямая соединительная линия 8" o:spid="_x0000_s1026" style="position:absolute;flip:y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7.9pt,.15pt" to="433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" strokecolor="black [3040]"/>
            </w:pict>
          </mc:Fallback>
        </mc:AlternateContent>
      </w:r>
    </w:p>
    <w:p w14:paraId="2BABFD6B" w14:textId="77777777" w:rsidR="008D6D27" w:rsidRDefault="008D6D27" w:rsidP="00765F0C">
      <w:pPr>
        <w:pStyle w:val="a4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7AD098" w14:textId="77777777" w:rsidR="006E697B" w:rsidRDefault="00284393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55B27E95" wp14:editId="3BAEFA6A">
                <wp:simplePos x="0" y="0"/>
                <wp:positionH relativeFrom="column">
                  <wp:posOffset>3735070</wp:posOffset>
                </wp:positionH>
                <wp:positionV relativeFrom="paragraph">
                  <wp:posOffset>50165</wp:posOffset>
                </wp:positionV>
                <wp:extent cx="2762250" cy="2275840"/>
                <wp:effectExtent l="0" t="0" r="19050" b="1016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22758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BACC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09C3028" w14:textId="0AD9ECC0" w:rsidR="00765F0C" w:rsidRPr="00284393" w:rsidRDefault="00765F0C" w:rsidP="00EF647F">
                            <w:pPr>
                              <w:pStyle w:val="a4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ФЭГДС </w:t>
                            </w:r>
                            <w:r w:rsidRPr="0028439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с прицельной биопсией</w:t>
                            </w:r>
                            <w:r w:rsidRPr="00284393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;</w:t>
                            </w:r>
                          </w:p>
                          <w:p w14:paraId="62F04F30" w14:textId="77777777" w:rsidR="00765F0C" w:rsidRPr="00284393" w:rsidRDefault="00765F0C" w:rsidP="00EF647F">
                            <w:pPr>
                              <w:pStyle w:val="a4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0"/>
                                <w:tab w:val="left" w:pos="284"/>
                              </w:tabs>
                              <w:spacing w:before="120"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28439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гистологическое и цитологическое исследование биоптата</w:t>
                            </w:r>
                            <w:r w:rsidRPr="00284393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; </w:t>
                            </w:r>
                          </w:p>
                          <w:p w14:paraId="381ACA6A" w14:textId="77777777" w:rsidR="00765F0C" w:rsidRPr="00284393" w:rsidRDefault="00765F0C" w:rsidP="00EF647F">
                            <w:pPr>
                              <w:pStyle w:val="a4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28439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УЗИ ОБП – по показаниям</w:t>
                            </w:r>
                            <w:r w:rsidRPr="00284393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;</w:t>
                            </w:r>
                          </w:p>
                          <w:p w14:paraId="122A2BEA" w14:textId="126B3895" w:rsidR="00765F0C" w:rsidRPr="007C09EF" w:rsidRDefault="00765F0C" w:rsidP="00EF647F">
                            <w:pPr>
                              <w:pStyle w:val="a4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7C09EF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</w:rPr>
                              <w:t xml:space="preserve">рентгенологическое исследовании – для оценки степени пилоростеноза (при осложненном течении заболевания)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8" style="position:absolute;left:0;text-align:left;margin-left:294.1pt;margin-top:3.95pt;width:217.5pt;height:179.2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" fillcolor="window" strokecolor="#215968" strokeweight="1pt">
                <v:textbox>
                  <w:txbxContent>
                    <w:p w14:paraId="609C3028" w14:textId="0AD9ECC0" w:rsidR="00765F0C" w:rsidRPr="00284393" w:rsidRDefault="00765F0C" w:rsidP="00EF647F">
                      <w:pPr>
                        <w:pStyle w:val="a4"/>
                        <w:numPr>
                          <w:ilvl w:val="0"/>
                          <w:numId w:val="17"/>
                        </w:num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ФЭГДС </w:t>
                      </w:r>
                      <w:r w:rsidRPr="0028439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с прицельной биопсией</w:t>
                      </w:r>
                      <w:r w:rsidRPr="00284393"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;</w:t>
                      </w:r>
                    </w:p>
                    <w:p w14:paraId="62F04F30" w14:textId="77777777" w:rsidR="00765F0C" w:rsidRPr="00284393" w:rsidRDefault="00765F0C" w:rsidP="00EF647F">
                      <w:pPr>
                        <w:pStyle w:val="a4"/>
                        <w:numPr>
                          <w:ilvl w:val="0"/>
                          <w:numId w:val="17"/>
                        </w:numPr>
                        <w:tabs>
                          <w:tab w:val="left" w:pos="0"/>
                          <w:tab w:val="left" w:pos="284"/>
                        </w:tabs>
                        <w:spacing w:before="120"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28439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гистологическое и цитологическое исследование биоптата</w:t>
                      </w:r>
                      <w:r w:rsidRPr="00284393"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; </w:t>
                      </w:r>
                    </w:p>
                    <w:p w14:paraId="381ACA6A" w14:textId="77777777" w:rsidR="00765F0C" w:rsidRPr="00284393" w:rsidRDefault="00765F0C" w:rsidP="00EF647F">
                      <w:pPr>
                        <w:pStyle w:val="a4"/>
                        <w:numPr>
                          <w:ilvl w:val="0"/>
                          <w:numId w:val="17"/>
                        </w:num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</w:pPr>
                      <w:r w:rsidRPr="0028439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УЗИ ОБП – по показаниям</w:t>
                      </w:r>
                      <w:r w:rsidRPr="00284393"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;</w:t>
                      </w:r>
                    </w:p>
                    <w:p w14:paraId="122A2BEA" w14:textId="126B3895" w:rsidR="00765F0C" w:rsidRPr="007C09EF" w:rsidRDefault="00765F0C" w:rsidP="00EF647F">
                      <w:pPr>
                        <w:pStyle w:val="a4"/>
                        <w:numPr>
                          <w:ilvl w:val="0"/>
                          <w:numId w:val="17"/>
                        </w:num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color w:val="FF0000"/>
                          <w:sz w:val="28"/>
                          <w:szCs w:val="28"/>
                        </w:rPr>
                      </w:pPr>
                      <w:r w:rsidRPr="007C09EF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</w:rPr>
                        <w:t xml:space="preserve">рентгенологическое исследовании – для оценки степени пилоростеноза (при осложненном течении заболевания)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42C977A5" wp14:editId="45FFC531">
                <wp:simplePos x="0" y="0"/>
                <wp:positionH relativeFrom="column">
                  <wp:posOffset>-9525</wp:posOffset>
                </wp:positionH>
                <wp:positionV relativeFrom="paragraph">
                  <wp:posOffset>50165</wp:posOffset>
                </wp:positionV>
                <wp:extent cx="3511550" cy="2470785"/>
                <wp:effectExtent l="0" t="0" r="12700" b="2476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1550" cy="24707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BACC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C190179" w14:textId="0A01A223" w:rsidR="00765F0C" w:rsidRPr="00284393" w:rsidRDefault="00765F0C" w:rsidP="00EF647F">
                            <w:pPr>
                              <w:pStyle w:val="a4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28439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общий анализ крови – </w:t>
                            </w:r>
                            <w:r w:rsidRPr="00284393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</w:rPr>
                              <w:t>возможна анемия (при явных или скрытых язвенных кровотечениях), лейкоцитоз и увеличение СОЭ при осложненных формах ЯБ (при пенетрации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</w:rPr>
                              <w:t xml:space="preserve"> или перфорации</w:t>
                            </w:r>
                            <w:r w:rsidRPr="00284393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</w:rPr>
                              <w:t xml:space="preserve"> язвы, выраженном </w:t>
                            </w:r>
                            <w:proofErr w:type="spellStart"/>
                            <w:r w:rsidRPr="00284393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</w:rPr>
                              <w:t>перивисцерите</w:t>
                            </w:r>
                            <w:proofErr w:type="spellEnd"/>
                            <w:r w:rsidRPr="00284393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  <w:r w:rsidRPr="00284393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;</w:t>
                            </w:r>
                          </w:p>
                          <w:p w14:paraId="365A367B" w14:textId="0F0D3CE1" w:rsidR="00765F0C" w:rsidRPr="00284393" w:rsidRDefault="00765F0C" w:rsidP="00EF647F">
                            <w:pPr>
                              <w:pStyle w:val="a4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28439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анализ кала на скрытую кровь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– для </w:t>
                            </w:r>
                            <w:r w:rsidRPr="00284393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</w:rPr>
                              <w:t>исключения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</w:rPr>
                              <w:t>гастродуоденального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</w:rPr>
                              <w:t xml:space="preserve"> кровотечения</w:t>
                            </w:r>
                            <w:r w:rsidRPr="00284393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288D6F20" w14:textId="1FC8A8D8" w:rsidR="00765F0C" w:rsidRPr="00262644" w:rsidRDefault="00765F0C" w:rsidP="00EF647F">
                            <w:pPr>
                              <w:pStyle w:val="a4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гистологический метод и/или БУТ для диагностики</w:t>
                            </w:r>
                            <w:r w:rsidRPr="0026264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26264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H.pylori</w:t>
                            </w:r>
                            <w:proofErr w:type="spellEnd"/>
                            <w:r w:rsidRPr="0026264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left:0;text-align:left;margin-left:-.75pt;margin-top:3.95pt;width:276.5pt;height:194.5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" fillcolor="window" strokecolor="#215968" strokeweight="1pt">
                <v:textbox>
                  <w:txbxContent>
                    <w:p w14:paraId="0C190179" w14:textId="0A01A223" w:rsidR="00765F0C" w:rsidRPr="00284393" w:rsidRDefault="00765F0C" w:rsidP="00EF647F">
                      <w:pPr>
                        <w:pStyle w:val="a4"/>
                        <w:numPr>
                          <w:ilvl w:val="0"/>
                          <w:numId w:val="16"/>
                        </w:num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28439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общий анализ крови – </w:t>
                      </w:r>
                      <w:r w:rsidRPr="00284393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</w:rPr>
                        <w:t>возможна анемия (при явных или скрытых язвенных кровотечениях), лейкоцитоз и увеличение СОЭ при осложненных формах ЯБ (при пенетрации</w:t>
                      </w:r>
                      <w:r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</w:rPr>
                        <w:t xml:space="preserve"> или перфорации</w:t>
                      </w:r>
                      <w:r w:rsidRPr="00284393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</w:rPr>
                        <w:t xml:space="preserve"> язвы, выраженном </w:t>
                      </w:r>
                      <w:proofErr w:type="spellStart"/>
                      <w:r w:rsidRPr="00284393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</w:rPr>
                        <w:t>перивисцерите</w:t>
                      </w:r>
                      <w:proofErr w:type="spellEnd"/>
                      <w:r w:rsidRPr="00284393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  <w:r w:rsidRPr="00284393"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;</w:t>
                      </w:r>
                    </w:p>
                    <w:p w14:paraId="365A367B" w14:textId="0F0D3CE1" w:rsidR="00765F0C" w:rsidRPr="00284393" w:rsidRDefault="00765F0C" w:rsidP="00EF647F">
                      <w:pPr>
                        <w:pStyle w:val="a4"/>
                        <w:numPr>
                          <w:ilvl w:val="0"/>
                          <w:numId w:val="16"/>
                        </w:num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28439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анализ кала на скрытую кровь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– для </w:t>
                      </w:r>
                      <w:r w:rsidRPr="00284393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</w:rPr>
                        <w:t>исключения</w:t>
                      </w:r>
                      <w:r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</w:rPr>
                        <w:t>гастродуоденального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</w:rPr>
                        <w:t xml:space="preserve"> кровотечения</w:t>
                      </w:r>
                      <w:r w:rsidRPr="00284393"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>.</w:t>
                      </w:r>
                    </w:p>
                    <w:p w14:paraId="288D6F20" w14:textId="1FC8A8D8" w:rsidR="00765F0C" w:rsidRPr="00262644" w:rsidRDefault="00765F0C" w:rsidP="00EF647F">
                      <w:pPr>
                        <w:pStyle w:val="a4"/>
                        <w:numPr>
                          <w:ilvl w:val="0"/>
                          <w:numId w:val="16"/>
                        </w:num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гистологический метод и/или БУТ для диагностики</w:t>
                      </w:r>
                      <w:r w:rsidRPr="0026264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26264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H.pylori</w:t>
                      </w:r>
                      <w:proofErr w:type="spellEnd"/>
                      <w:r w:rsidRPr="0026264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5BA11868" w14:textId="77777777" w:rsidR="006E697B" w:rsidRDefault="006E697B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E3228AB" w14:textId="77777777" w:rsidR="006E697B" w:rsidRDefault="006E697B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4F0E9F" w14:textId="77777777" w:rsidR="006E697B" w:rsidRDefault="006E697B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4F0D62E" w14:textId="77777777" w:rsidR="006E697B" w:rsidRDefault="006E697B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559C9E" w14:textId="77777777" w:rsidR="006E697B" w:rsidRDefault="006E697B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66479F" w14:textId="77777777" w:rsidR="006E697B" w:rsidRDefault="006E697B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D659A8" w14:textId="77777777" w:rsidR="006E697B" w:rsidRDefault="006E697B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3A5308" w14:textId="77777777" w:rsidR="006E697B" w:rsidRDefault="006E697B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901AF2" w14:textId="77777777" w:rsidR="006E697B" w:rsidRDefault="006E697B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6682DE" w14:textId="77777777" w:rsidR="00284393" w:rsidRDefault="00284393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B74708" w14:textId="77777777" w:rsidR="00284393" w:rsidRDefault="00284393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2CC338" w14:textId="77777777" w:rsidR="00284393" w:rsidRDefault="00284393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49EF7E" w14:textId="6A8A9F92" w:rsidR="00284393" w:rsidRDefault="00034FDA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9FFB74F" wp14:editId="64D59CB2">
                <wp:simplePos x="0" y="0"/>
                <wp:positionH relativeFrom="column">
                  <wp:posOffset>2380615</wp:posOffset>
                </wp:positionH>
                <wp:positionV relativeFrom="paragraph">
                  <wp:posOffset>75565</wp:posOffset>
                </wp:positionV>
                <wp:extent cx="2459990" cy="563880"/>
                <wp:effectExtent l="0" t="0" r="16510" b="2667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9990" cy="5638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BACC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D8F923F" w14:textId="77777777" w:rsidR="00765F0C" w:rsidRPr="00284393" w:rsidRDefault="00765F0C" w:rsidP="002843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28439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Постановка диагноза</w:t>
                            </w:r>
                          </w:p>
                          <w:p w14:paraId="27EA46B7" w14:textId="77777777" w:rsidR="00765F0C" w:rsidRPr="00284393" w:rsidRDefault="00765F0C" w:rsidP="00CE5C4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0" style="position:absolute;left:0;text-align:left;margin-left:187.45pt;margin-top:5.95pt;width:193.7pt;height:44.4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" fillcolor="window" strokecolor="#215968" strokeweight="1pt">
                <v:textbox>
                  <w:txbxContent>
                    <w:p w14:paraId="1D8F923F" w14:textId="77777777" w:rsidR="00765F0C" w:rsidRPr="00284393" w:rsidRDefault="00765F0C" w:rsidP="0028439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28439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Постановка диагноза</w:t>
                      </w:r>
                    </w:p>
                    <w:p w14:paraId="27EA46B7" w14:textId="77777777" w:rsidR="00765F0C" w:rsidRPr="00284393" w:rsidRDefault="00765F0C" w:rsidP="00CE5C4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C759ECC" w14:textId="62AEE4C1" w:rsidR="00284393" w:rsidRDefault="00284393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59D2C6" w14:textId="7B9B7EB7" w:rsidR="00284393" w:rsidRDefault="00284393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F7C787" w14:textId="2634CD7B" w:rsidR="00284393" w:rsidRDefault="0075080C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52BBAE7D" wp14:editId="26A48760">
                <wp:simplePos x="0" y="0"/>
                <wp:positionH relativeFrom="column">
                  <wp:posOffset>3623310</wp:posOffset>
                </wp:positionH>
                <wp:positionV relativeFrom="paragraph">
                  <wp:posOffset>24130</wp:posOffset>
                </wp:positionV>
                <wp:extent cx="12700" cy="445770"/>
                <wp:effectExtent l="38100" t="0" r="63500" b="4953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44577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4EF68B" id="Прямая со стрелкой 10" o:spid="_x0000_s1026" type="#_x0000_t32" style="position:absolute;margin-left:285.3pt;margin-top:1.9pt;width:1pt;height:35.1pt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" strokecolor="#4579b8 [3044]">
                <v:stroke endarrow="block"/>
              </v:shape>
            </w:pict>
          </mc:Fallback>
        </mc:AlternateContent>
      </w:r>
    </w:p>
    <w:p w14:paraId="5DDFAC55" w14:textId="5EBBCCBC" w:rsidR="00262644" w:rsidRDefault="0075080C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66218C96" wp14:editId="574BB889">
                <wp:simplePos x="0" y="0"/>
                <wp:positionH relativeFrom="column">
                  <wp:posOffset>2032000</wp:posOffset>
                </wp:positionH>
                <wp:positionV relativeFrom="paragraph">
                  <wp:posOffset>271780</wp:posOffset>
                </wp:positionV>
                <wp:extent cx="3014980" cy="1073150"/>
                <wp:effectExtent l="0" t="0" r="13970" b="1270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4980" cy="1073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BACC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8B50B5B" w14:textId="5A4ABB72" w:rsidR="00765F0C" w:rsidRPr="00284393" w:rsidRDefault="00765F0C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28439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Консультация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хирурга</w:t>
                            </w:r>
                            <w:r w:rsidRPr="0028439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– по показаниям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(при наличии симптомов кровотечения, перфорации, пенетрации и/или пилоростеноза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1" style="position:absolute;left:0;text-align:left;margin-left:160pt;margin-top:21.4pt;width:237.4pt;height:84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" fillcolor="window" strokecolor="#215968" strokeweight="1pt">
                <v:textbox>
                  <w:txbxContent>
                    <w:p w14:paraId="78B50B5B" w14:textId="5A4ABB72" w:rsidR="00765F0C" w:rsidRPr="00284393" w:rsidRDefault="00765F0C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28439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Консультация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хирурга</w:t>
                      </w:r>
                      <w:r w:rsidRPr="0028439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– по показаниям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(при наличии симптомов кровотечения, перфорации, пенетрации и/или пилоростеноза</w:t>
                      </w:r>
                    </w:p>
                  </w:txbxContent>
                </v:textbox>
              </v:rect>
            </w:pict>
          </mc:Fallback>
        </mc:AlternateConten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6A0A11BF" w14:textId="529950C1" w:rsidR="00262644" w:rsidRDefault="00262644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F57C014" w14:textId="77777777" w:rsidR="00262644" w:rsidRDefault="00262644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B4A9663" w14:textId="77777777" w:rsidR="008D6D27" w:rsidRDefault="008D6D27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778481A" w14:textId="77777777" w:rsidR="008D6D27" w:rsidRDefault="008D6D27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C72FC43" w14:textId="77777777" w:rsidR="008D6D27" w:rsidRDefault="008D6D27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00232AB" w14:textId="77777777" w:rsidR="00765F0C" w:rsidRDefault="00765F0C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F5EBFE9" w14:textId="77777777" w:rsidR="00765F0C" w:rsidRDefault="00765F0C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440A6F1" w14:textId="7E095FD0" w:rsidR="00FC303B" w:rsidRPr="002E47C1" w:rsidRDefault="00CE5C4D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2.2 </w:t>
      </w:r>
      <w:r w:rsidR="00FC303B"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Дифференциальный диагноз </w:t>
      </w:r>
    </w:p>
    <w:p w14:paraId="2F513AAD" w14:textId="77777777" w:rsidR="00FC303B" w:rsidRPr="002E47C1" w:rsidRDefault="00FC303B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FC303B" w:rsidRPr="002E47C1" w:rsidSect="0075080C">
          <w:footerReference w:type="default" r:id="rId8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5"/>
        <w:gridCol w:w="2319"/>
        <w:gridCol w:w="3162"/>
        <w:gridCol w:w="3004"/>
        <w:gridCol w:w="3739"/>
      </w:tblGrid>
      <w:tr w:rsidR="00CE5C4D" w:rsidRPr="002E47C1" w14:paraId="4AC4E98F" w14:textId="77777777" w:rsidTr="00503476">
        <w:tc>
          <w:tcPr>
            <w:tcW w:w="14899" w:type="dxa"/>
            <w:gridSpan w:val="5"/>
          </w:tcPr>
          <w:p w14:paraId="1D25B607" w14:textId="77777777" w:rsidR="00CE5C4D" w:rsidRPr="00CE5C4D" w:rsidRDefault="00CE5C4D" w:rsidP="00765F0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C4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Дифференциальная диагностика при ЯБ</w:t>
            </w:r>
          </w:p>
        </w:tc>
      </w:tr>
      <w:tr w:rsidR="00FC303B" w:rsidRPr="002E47C1" w14:paraId="3E18189D" w14:textId="77777777" w:rsidTr="00CE5C4D">
        <w:tc>
          <w:tcPr>
            <w:tcW w:w="2675" w:type="dxa"/>
          </w:tcPr>
          <w:p w14:paraId="7F40E392" w14:textId="77777777" w:rsidR="00FC303B" w:rsidRPr="00CE5C4D" w:rsidRDefault="00FC303B" w:rsidP="00765F0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C4D">
              <w:rPr>
                <w:rFonts w:ascii="Times New Roman" w:hAnsi="Times New Roman" w:cs="Times New Roman"/>
                <w:b/>
                <w:sz w:val="28"/>
                <w:szCs w:val="28"/>
              </w:rPr>
              <w:t>Нозологии</w:t>
            </w:r>
          </w:p>
        </w:tc>
        <w:tc>
          <w:tcPr>
            <w:tcW w:w="2319" w:type="dxa"/>
          </w:tcPr>
          <w:p w14:paraId="776742F5" w14:textId="77777777" w:rsidR="00FC303B" w:rsidRPr="00CE5C4D" w:rsidRDefault="00FC303B" w:rsidP="00765F0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C4D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симптомов</w:t>
            </w:r>
          </w:p>
        </w:tc>
        <w:tc>
          <w:tcPr>
            <w:tcW w:w="3162" w:type="dxa"/>
          </w:tcPr>
          <w:p w14:paraId="4F80B900" w14:textId="77777777" w:rsidR="00FC303B" w:rsidRPr="00CE5C4D" w:rsidRDefault="00FC303B" w:rsidP="00765F0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C4D">
              <w:rPr>
                <w:rFonts w:ascii="Times New Roman" w:hAnsi="Times New Roman" w:cs="Times New Roman"/>
                <w:b/>
                <w:sz w:val="28"/>
                <w:szCs w:val="28"/>
              </w:rPr>
              <w:t>План обследования</w:t>
            </w:r>
          </w:p>
        </w:tc>
        <w:tc>
          <w:tcPr>
            <w:tcW w:w="3004" w:type="dxa"/>
          </w:tcPr>
          <w:p w14:paraId="1846028E" w14:textId="77777777" w:rsidR="00FC303B" w:rsidRPr="00CE5C4D" w:rsidRDefault="00FC303B" w:rsidP="00765F0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C4D">
              <w:rPr>
                <w:rFonts w:ascii="Times New Roman" w:hAnsi="Times New Roman" w:cs="Times New Roman"/>
                <w:b/>
                <w:sz w:val="28"/>
                <w:szCs w:val="28"/>
              </w:rPr>
              <w:t>Клинические критерии</w:t>
            </w:r>
          </w:p>
        </w:tc>
        <w:tc>
          <w:tcPr>
            <w:tcW w:w="3739" w:type="dxa"/>
          </w:tcPr>
          <w:p w14:paraId="50DCB4FC" w14:textId="77777777" w:rsidR="00FC303B" w:rsidRPr="00CE5C4D" w:rsidRDefault="00FC303B" w:rsidP="00765F0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C4D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Лабораторно-инструментальные признаки</w:t>
            </w:r>
          </w:p>
        </w:tc>
      </w:tr>
      <w:tr w:rsidR="00FC303B" w:rsidRPr="002E47C1" w14:paraId="7EFD391B" w14:textId="77777777" w:rsidTr="00CE5C4D">
        <w:trPr>
          <w:trHeight w:val="2249"/>
        </w:trPr>
        <w:tc>
          <w:tcPr>
            <w:tcW w:w="2675" w:type="dxa"/>
          </w:tcPr>
          <w:p w14:paraId="3D751C8C" w14:textId="77777777" w:rsidR="00FC303B" w:rsidRPr="002E47C1" w:rsidRDefault="00765F0C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FC303B" w:rsidRPr="002E47C1">
                <w:rPr>
                  <w:rFonts w:ascii="Times New Roman" w:hAnsi="Times New Roman" w:cs="Times New Roman"/>
                  <w:sz w:val="28"/>
                  <w:szCs w:val="28"/>
                </w:rPr>
                <w:t>Хронический поверхностный (</w:t>
              </w:r>
              <w:proofErr w:type="spellStart"/>
              <w:r w:rsidR="00FC303B" w:rsidRPr="002E47C1">
                <w:rPr>
                  <w:rFonts w:ascii="Times New Roman" w:hAnsi="Times New Roman" w:cs="Times New Roman"/>
                  <w:sz w:val="28"/>
                  <w:szCs w:val="28"/>
                </w:rPr>
                <w:t>антральный</w:t>
              </w:r>
              <w:proofErr w:type="spellEnd"/>
              <w:r w:rsidR="00FC303B" w:rsidRPr="002E47C1">
                <w:rPr>
                  <w:rFonts w:ascii="Times New Roman" w:hAnsi="Times New Roman" w:cs="Times New Roman"/>
                  <w:sz w:val="28"/>
                  <w:szCs w:val="28"/>
                </w:rPr>
                <w:t xml:space="preserve">) </w:t>
              </w:r>
              <w:r w:rsidR="00FC303B" w:rsidRPr="002E47C1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H</w:t>
              </w:r>
              <w:r w:rsidR="00FC303B" w:rsidRPr="002E47C1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FC303B" w:rsidRPr="002E47C1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pylori</w:t>
              </w:r>
              <w:r w:rsidR="00FC303B" w:rsidRPr="002E47C1">
                <w:rPr>
                  <w:rFonts w:ascii="Times New Roman" w:hAnsi="Times New Roman" w:cs="Times New Roman"/>
                  <w:sz w:val="28"/>
                  <w:szCs w:val="28"/>
                </w:rPr>
                <w:t xml:space="preserve"> ассоциированный гастрит</w:t>
              </w:r>
            </w:hyperlink>
          </w:p>
        </w:tc>
        <w:tc>
          <w:tcPr>
            <w:tcW w:w="2319" w:type="dxa"/>
            <w:vMerge w:val="restart"/>
          </w:tcPr>
          <w:p w14:paraId="50D4F4B6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BCB965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2111EA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B8F6A7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DB4ACB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D13DB0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387104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546564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Синдром желудочной диспепсии</w:t>
            </w:r>
          </w:p>
        </w:tc>
        <w:tc>
          <w:tcPr>
            <w:tcW w:w="3162" w:type="dxa"/>
          </w:tcPr>
          <w:p w14:paraId="2DC29D59" w14:textId="3D8FE7ED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Общий анализ крови, ФЭГДС, гистологические исследования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биоптатов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C09EF">
              <w:rPr>
                <w:rFonts w:ascii="Times New Roman" w:hAnsi="Times New Roman" w:cs="Times New Roman"/>
                <w:sz w:val="28"/>
                <w:szCs w:val="28"/>
              </w:rPr>
              <w:t>БУТ для диагностики</w:t>
            </w: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47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E1B2804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Кал на скрытую кровь</w:t>
            </w:r>
          </w:p>
        </w:tc>
        <w:tc>
          <w:tcPr>
            <w:tcW w:w="3004" w:type="dxa"/>
          </w:tcPr>
          <w:p w14:paraId="12DADC46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Симптомы желудочной диспепсии</w:t>
            </w:r>
          </w:p>
          <w:p w14:paraId="71413375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9" w:type="dxa"/>
          </w:tcPr>
          <w:p w14:paraId="6D5FFB06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Эндоскопические и морфологические признаки воспаления СОЖ;</w:t>
            </w:r>
          </w:p>
          <w:p w14:paraId="162E0833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выявляется в 85-90%; </w:t>
            </w:r>
          </w:p>
        </w:tc>
      </w:tr>
      <w:tr w:rsidR="00FC303B" w:rsidRPr="002E47C1" w14:paraId="2C211D60" w14:textId="77777777" w:rsidTr="00CE5C4D">
        <w:trPr>
          <w:trHeight w:val="1698"/>
        </w:trPr>
        <w:tc>
          <w:tcPr>
            <w:tcW w:w="2675" w:type="dxa"/>
          </w:tcPr>
          <w:p w14:paraId="5384C3EF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Функциональная (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неязвенная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) диспепсия</w:t>
            </w:r>
          </w:p>
        </w:tc>
        <w:tc>
          <w:tcPr>
            <w:tcW w:w="2319" w:type="dxa"/>
            <w:vMerge/>
          </w:tcPr>
          <w:p w14:paraId="275D7CDF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</w:tcPr>
          <w:p w14:paraId="45356459" w14:textId="4D16D481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Общий анализ крови, ФЭГДС, гистологические исследования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биоптатов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C09EF">
              <w:rPr>
                <w:rFonts w:ascii="Times New Roman" w:hAnsi="Times New Roman" w:cs="Times New Roman"/>
                <w:sz w:val="28"/>
                <w:szCs w:val="28"/>
              </w:rPr>
              <w:t>БУТ для диагностики</w:t>
            </w:r>
            <w:r w:rsidR="007C09EF"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09EF" w:rsidRPr="002E47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7C09EF" w:rsidRPr="002E47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7C09EF" w:rsidRPr="002E47C1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="007C09EF"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Кал на скрытую кровь</w:t>
            </w:r>
          </w:p>
        </w:tc>
        <w:tc>
          <w:tcPr>
            <w:tcW w:w="3004" w:type="dxa"/>
          </w:tcPr>
          <w:p w14:paraId="2C5786F2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Язвенноподобный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вариант или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дипепсический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синдром</w:t>
            </w:r>
          </w:p>
        </w:tc>
        <w:tc>
          <w:tcPr>
            <w:tcW w:w="3739" w:type="dxa"/>
          </w:tcPr>
          <w:p w14:paraId="34E0B8DF" w14:textId="77777777" w:rsidR="00FC303B" w:rsidRPr="002E47C1" w:rsidRDefault="00FC303B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Отсутствие эндоскопических и морфологических признаков воспаления СОЖ</w:t>
            </w:r>
          </w:p>
        </w:tc>
      </w:tr>
      <w:tr w:rsidR="00BA63D2" w:rsidRPr="002E47C1" w14:paraId="494E5252" w14:textId="77777777" w:rsidTr="00CE5C4D">
        <w:tc>
          <w:tcPr>
            <w:tcW w:w="2675" w:type="dxa"/>
          </w:tcPr>
          <w:p w14:paraId="0D70C7F7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Язвенная болезнь ДПК</w:t>
            </w:r>
          </w:p>
        </w:tc>
        <w:tc>
          <w:tcPr>
            <w:tcW w:w="2319" w:type="dxa"/>
            <w:vMerge w:val="restart"/>
          </w:tcPr>
          <w:p w14:paraId="3AB40B46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</w:tcPr>
          <w:p w14:paraId="0E1261AE" w14:textId="34345699" w:rsidR="007C09EF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Общий анализ крови, ФЭГДС, гистологические исследования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биоптатов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C09EF">
              <w:rPr>
                <w:rFonts w:ascii="Times New Roman" w:hAnsi="Times New Roman" w:cs="Times New Roman"/>
                <w:sz w:val="28"/>
                <w:szCs w:val="28"/>
              </w:rPr>
              <w:t>БУТ для диагностики</w:t>
            </w:r>
            <w:r w:rsidR="007C09EF"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09EF" w:rsidRPr="002E47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7C09EF" w:rsidRPr="002E47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7C09EF" w:rsidRPr="002E47C1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="007C09EF"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09E7642" w14:textId="7C7ACCDE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Кал на скрытую кровь</w:t>
            </w:r>
          </w:p>
        </w:tc>
        <w:tc>
          <w:tcPr>
            <w:tcW w:w="3004" w:type="dxa"/>
          </w:tcPr>
          <w:p w14:paraId="7A2B972B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Поздние, «голодные», ночные боли в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пилородуоденальной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зоне   </w:t>
            </w:r>
          </w:p>
        </w:tc>
        <w:tc>
          <w:tcPr>
            <w:tcW w:w="3739" w:type="dxa"/>
          </w:tcPr>
          <w:p w14:paraId="75533A9D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Возможно лабораторные признаки ЖДА; </w:t>
            </w:r>
          </w:p>
          <w:p w14:paraId="14FC8BC1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ФГДС - Язвенный дефект, </w:t>
            </w:r>
          </w:p>
          <w:p w14:paraId="378A2230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положительная реакция на скрытую кровь в кале, </w:t>
            </w:r>
          </w:p>
        </w:tc>
      </w:tr>
      <w:tr w:rsidR="00BA63D2" w:rsidRPr="002E47C1" w14:paraId="1B40FD0C" w14:textId="77777777" w:rsidTr="00CE5C4D"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1AC7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Язвенная болезнь желудка</w:t>
            </w:r>
          </w:p>
        </w:tc>
        <w:tc>
          <w:tcPr>
            <w:tcW w:w="2319" w:type="dxa"/>
            <w:vMerge/>
          </w:tcPr>
          <w:p w14:paraId="39CAF140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BB47" w14:textId="3177A253" w:rsidR="0075080C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ОАК, ФЭГДС, гистологические исследования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биоптатов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C09EF">
              <w:rPr>
                <w:rFonts w:ascii="Times New Roman" w:hAnsi="Times New Roman" w:cs="Times New Roman"/>
                <w:sz w:val="28"/>
                <w:szCs w:val="28"/>
              </w:rPr>
              <w:t>БУТ для диагностики</w:t>
            </w:r>
            <w:r w:rsidR="007C09EF"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09EF" w:rsidRPr="002E47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7C09EF" w:rsidRPr="002E47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7C09EF" w:rsidRPr="002E47C1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="007C09EF"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080C" w:rsidRPr="002E47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Кал на скрытую кровь</w:t>
            </w:r>
          </w:p>
          <w:p w14:paraId="4A2A8B10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Рентгенограмма – при пилоростенозе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B8CE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Симптомы желудочной и кишечной диспепсии; боли в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эпигастрии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«ранние» - через-1-1.5 </w:t>
            </w:r>
            <w:r w:rsidRPr="002E47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 после еды, плохой аппетит, потеря веса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3CEE" w14:textId="45AE4ADF" w:rsidR="008D6D27" w:rsidRDefault="008D6D27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Возможно лабораторные признаки ЖДА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B2FA86E" w14:textId="6E6757A4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ФГДС - Язвенный </w:t>
            </w:r>
            <w:proofErr w:type="gram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дефект</w:t>
            </w:r>
            <w:proofErr w:type="gram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окруженный воспалительным валом, + </w:t>
            </w:r>
            <w:r w:rsidRPr="002E47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реакция на скрытую кровь в кале, </w:t>
            </w:r>
          </w:p>
          <w:p w14:paraId="3E5D4586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Интрагастральная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рН-метрия –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гипо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- или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нормохлоргидрия</w:t>
            </w:r>
            <w:proofErr w:type="spellEnd"/>
          </w:p>
        </w:tc>
      </w:tr>
      <w:tr w:rsidR="00BA63D2" w:rsidRPr="002E47C1" w14:paraId="35C70FBE" w14:textId="77777777" w:rsidTr="00CE5C4D"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8742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Аденокарционома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желудка</w:t>
            </w:r>
          </w:p>
        </w:tc>
        <w:tc>
          <w:tcPr>
            <w:tcW w:w="2319" w:type="dxa"/>
            <w:vMerge/>
          </w:tcPr>
          <w:p w14:paraId="3EA9B6E8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CFA" w14:textId="77777777" w:rsidR="007C09EF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ОАК, ФЭГДС, гистологические исследования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гастробиоптатов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0FDACA83" w14:textId="68FF9822" w:rsidR="00BA63D2" w:rsidRPr="002E47C1" w:rsidRDefault="007C09EF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 для диагностики</w:t>
            </w: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47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</w:p>
          <w:p w14:paraId="5797AA1A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Кал на скрытую кровь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8F38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Симптомы желудочной и кишечной диспепсии;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Анорексия</w:t>
            </w:r>
            <w:proofErr w:type="gram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,о</w:t>
            </w:r>
            <w:proofErr w:type="gram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твращение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к мясу, потеря веса (до кахексии)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4724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Анемия гипохромная. &gt; СОЭ</w:t>
            </w:r>
          </w:p>
          <w:p w14:paraId="0799E3DB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ФГДС – опухоль. Гистология – дисплазия и атипичные клетки.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Интрагастральная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рН-метрия  -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ахлоргидрия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; Положительная реакция на скрытую кровь в кале</w:t>
            </w:r>
          </w:p>
        </w:tc>
      </w:tr>
      <w:tr w:rsidR="00BA63D2" w:rsidRPr="002E47C1" w14:paraId="6192D615" w14:textId="77777777" w:rsidTr="00BA63D2">
        <w:tc>
          <w:tcPr>
            <w:tcW w:w="2675" w:type="dxa"/>
          </w:tcPr>
          <w:p w14:paraId="3E344835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Хронический панкреатит</w:t>
            </w:r>
          </w:p>
        </w:tc>
        <w:tc>
          <w:tcPr>
            <w:tcW w:w="2319" w:type="dxa"/>
            <w:tcBorders>
              <w:top w:val="nil"/>
            </w:tcBorders>
          </w:tcPr>
          <w:p w14:paraId="76C2FEC7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B51D38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Болевой абдоминальный синдром</w:t>
            </w:r>
          </w:p>
        </w:tc>
        <w:tc>
          <w:tcPr>
            <w:tcW w:w="3162" w:type="dxa"/>
          </w:tcPr>
          <w:p w14:paraId="0C2EA9D0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Общий анализ крови,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копрограмма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эластаза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в кале </w:t>
            </w:r>
          </w:p>
          <w:p w14:paraId="75355A70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БАК: Амилаза </w:t>
            </w:r>
          </w:p>
          <w:p w14:paraId="1ADB7EA4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УЗИ или КТ или МРТ органов брюшной полости</w:t>
            </w:r>
          </w:p>
        </w:tc>
        <w:tc>
          <w:tcPr>
            <w:tcW w:w="3004" w:type="dxa"/>
          </w:tcPr>
          <w:p w14:paraId="7196081B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«Опоясывающие»</w:t>
            </w:r>
            <w:r w:rsidRPr="002E47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оли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в левой половине </w:t>
            </w:r>
            <w:r w:rsidRPr="002E47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живота </w:t>
            </w: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с иррадиацией в спину; положительный симптом Мерфи.</w:t>
            </w:r>
          </w:p>
        </w:tc>
        <w:tc>
          <w:tcPr>
            <w:tcW w:w="3739" w:type="dxa"/>
          </w:tcPr>
          <w:p w14:paraId="23C1EC4C" w14:textId="77777777" w:rsidR="00BA63D2" w:rsidRPr="002E47C1" w:rsidRDefault="00BA63D2" w:rsidP="00765F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УЗИ – увеличение размеров,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гиперэхогенность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, неровность контуров,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кальцинаты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и кисты в ПЖЖ,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копрограмма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стеаторея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креаторея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, &gt; амилазы в крови, &gt;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эластазы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и &gt;трипсина в кале,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стеаторея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>креаторея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14:paraId="30B3CBEC" w14:textId="77777777" w:rsidR="00FC303B" w:rsidRPr="002E47C1" w:rsidRDefault="00FC303B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CA2FA77" w14:textId="77777777" w:rsidR="00FC303B" w:rsidRPr="002E47C1" w:rsidRDefault="00FC303B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36FB05A" w14:textId="77777777" w:rsidR="00FC303B" w:rsidRPr="002E47C1" w:rsidRDefault="00FC303B" w:rsidP="00765F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FC303B" w:rsidRPr="002E47C1" w:rsidSect="0075080C">
          <w:pgSz w:w="16838" w:h="11906" w:orient="landscape"/>
          <w:pgMar w:top="851" w:right="851" w:bottom="851" w:left="1134" w:header="709" w:footer="709" w:gutter="0"/>
          <w:cols w:space="708"/>
          <w:docGrid w:linePitch="360"/>
        </w:sectPr>
      </w:pPr>
    </w:p>
    <w:p w14:paraId="3ECD2FC2" w14:textId="77777777" w:rsidR="00CE5C4D" w:rsidRPr="00CE5C4D" w:rsidRDefault="00CE5C4D" w:rsidP="00EF647F">
      <w:pPr>
        <w:pStyle w:val="a4"/>
        <w:numPr>
          <w:ilvl w:val="0"/>
          <w:numId w:val="15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C4D">
        <w:rPr>
          <w:rFonts w:ascii="Times New Roman" w:hAnsi="Times New Roman" w:cs="Times New Roman"/>
          <w:b/>
          <w:sz w:val="28"/>
          <w:szCs w:val="28"/>
        </w:rPr>
        <w:lastRenderedPageBreak/>
        <w:t>ДИАГНОСТИКА И ЛЕЧЕНИЕ НА АМБУЛАТОРНОМ УРОВНЕ</w:t>
      </w:r>
      <w:r w:rsidRPr="00CE5C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0ADEEC1" w14:textId="77777777" w:rsidR="00CE5C4D" w:rsidRPr="00CE5C4D" w:rsidRDefault="00CE5C4D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Лечение язвенной болез</w:t>
      </w:r>
      <w:r>
        <w:rPr>
          <w:rFonts w:ascii="Times New Roman" w:eastAsia="Times New Roman" w:hAnsi="Times New Roman" w:cs="Times New Roman"/>
          <w:sz w:val="28"/>
          <w:szCs w:val="28"/>
        </w:rPr>
        <w:t>ни проводится амбулаторно.</w:t>
      </w:r>
    </w:p>
    <w:p w14:paraId="0BAD54AF" w14:textId="77777777" w:rsidR="00FC303B" w:rsidRPr="002E47C1" w:rsidRDefault="003D383A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3.1    </w:t>
      </w:r>
      <w:r w:rsidR="00FC303B"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Цели лечения:</w:t>
      </w:r>
    </w:p>
    <w:p w14:paraId="139666A3" w14:textId="77777777" w:rsidR="00FC303B" w:rsidRPr="00CE5C4D" w:rsidRDefault="00CE5C4D" w:rsidP="00EF647F">
      <w:pPr>
        <w:pStyle w:val="a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FC303B" w:rsidRPr="00CE5C4D">
        <w:rPr>
          <w:rFonts w:ascii="Times New Roman" w:eastAsia="Times New Roman" w:hAnsi="Times New Roman" w:cs="Times New Roman"/>
          <w:sz w:val="28"/>
          <w:szCs w:val="28"/>
        </w:rPr>
        <w:t>ыстрая ликвидация тягостных для больного симптомов заболевания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BEC4360" w14:textId="77777777" w:rsidR="00FC303B" w:rsidRPr="00CE5C4D" w:rsidRDefault="00CE5C4D" w:rsidP="00EF647F">
      <w:pPr>
        <w:pStyle w:val="a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FC303B" w:rsidRPr="00CE5C4D">
        <w:rPr>
          <w:rFonts w:ascii="Times New Roman" w:eastAsia="Times New Roman" w:hAnsi="Times New Roman" w:cs="Times New Roman"/>
          <w:sz w:val="28"/>
          <w:szCs w:val="28"/>
        </w:rPr>
        <w:t>аживление язвы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1E16A48" w14:textId="10F515CE" w:rsidR="00FC303B" w:rsidRPr="00CE5C4D" w:rsidRDefault="00CE5C4D" w:rsidP="00EF647F">
      <w:pPr>
        <w:pStyle w:val="a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="00FC303B" w:rsidRPr="00CE5C4D">
        <w:rPr>
          <w:rFonts w:ascii="Times New Roman" w:eastAsia="Times New Roman" w:hAnsi="Times New Roman" w:cs="Times New Roman"/>
          <w:sz w:val="28"/>
          <w:szCs w:val="28"/>
        </w:rPr>
        <w:t>иквидация инфекционного агента Н.</w:t>
      </w:r>
      <w:r w:rsidR="00765F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303B" w:rsidRPr="00CE5C4D">
        <w:rPr>
          <w:rFonts w:ascii="Times New Roman" w:eastAsia="Times New Roman" w:hAnsi="Times New Roman" w:cs="Times New Roman"/>
          <w:sz w:val="28"/>
          <w:szCs w:val="28"/>
        </w:rPr>
        <w:t>pylori</w:t>
      </w:r>
      <w:proofErr w:type="spellEnd"/>
      <w:r w:rsidR="00FC303B" w:rsidRPr="00CE5C4D">
        <w:rPr>
          <w:rFonts w:ascii="Times New Roman" w:eastAsia="Times New Roman" w:hAnsi="Times New Roman" w:cs="Times New Roman"/>
          <w:sz w:val="28"/>
          <w:szCs w:val="28"/>
        </w:rPr>
        <w:t xml:space="preserve"> для предотвращения рецидивов заболевани</w:t>
      </w:r>
      <w:r>
        <w:rPr>
          <w:rFonts w:ascii="Times New Roman" w:eastAsia="Times New Roman" w:hAnsi="Times New Roman" w:cs="Times New Roman"/>
          <w:sz w:val="28"/>
          <w:szCs w:val="28"/>
        </w:rPr>
        <w:t>я и профилактика его обострений;</w:t>
      </w:r>
    </w:p>
    <w:p w14:paraId="3FB70CAB" w14:textId="77777777" w:rsidR="00FC303B" w:rsidRPr="00CE5C4D" w:rsidRDefault="00CE5C4D" w:rsidP="00EF647F">
      <w:pPr>
        <w:pStyle w:val="a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FC303B" w:rsidRPr="00CE5C4D">
        <w:rPr>
          <w:rFonts w:ascii="Times New Roman" w:eastAsia="Times New Roman" w:hAnsi="Times New Roman" w:cs="Times New Roman"/>
          <w:sz w:val="28"/>
          <w:szCs w:val="28"/>
        </w:rPr>
        <w:t>ри осложненном течении заболевания – лечение осложнений и устранение опасности для жизни больного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C6DE505" w14:textId="32F70848" w:rsidR="00FC303B" w:rsidRPr="002E47C1" w:rsidRDefault="00765F0C" w:rsidP="00765F0C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Лечение ЯБ 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комплексн</w:t>
      </w:r>
      <w:r>
        <w:rPr>
          <w:rFonts w:ascii="Times New Roman" w:eastAsia="Times New Roman" w:hAnsi="Times New Roman" w:cs="Times New Roman"/>
          <w:sz w:val="28"/>
          <w:szCs w:val="28"/>
        </w:rPr>
        <w:t>ое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 xml:space="preserve"> и включа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т:</w:t>
      </w:r>
    </w:p>
    <w:p w14:paraId="4EF7ED0C" w14:textId="77777777" w:rsidR="00FC303B" w:rsidRPr="002E47C1" w:rsidRDefault="00FC303B" w:rsidP="00EF647F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диетическое питание;</w:t>
      </w:r>
    </w:p>
    <w:p w14:paraId="184DC57F" w14:textId="77777777" w:rsidR="00FC303B" w:rsidRPr="002E47C1" w:rsidRDefault="00FC303B" w:rsidP="00EF647F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прекращение курения и употребления алкоголя;</w:t>
      </w:r>
    </w:p>
    <w:p w14:paraId="7A9E4E55" w14:textId="77777777" w:rsidR="00FC303B" w:rsidRPr="002E47C1" w:rsidRDefault="00FC303B" w:rsidP="00EF647F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отказ от приема препаратов, обладающих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ульцерогенным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действием;</w:t>
      </w:r>
    </w:p>
    <w:p w14:paraId="263011BC" w14:textId="77777777" w:rsidR="00FC303B" w:rsidRPr="002E47C1" w:rsidRDefault="00FC303B" w:rsidP="00EF647F">
      <w:pPr>
        <w:numPr>
          <w:ilvl w:val="0"/>
          <w:numId w:val="24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нормализация режима труда и отдыха, санаторно-курортное лечение.</w:t>
      </w:r>
    </w:p>
    <w:p w14:paraId="1D2520B5" w14:textId="0B77B186" w:rsidR="00FC303B" w:rsidRPr="002E47C1" w:rsidRDefault="00FC303B" w:rsidP="00765F0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5C4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E5C4D">
        <w:rPr>
          <w:rFonts w:ascii="Times New Roman" w:eastAsia="Times New Roman" w:hAnsi="Times New Roman" w:cs="Times New Roman"/>
          <w:bCs/>
          <w:iCs/>
          <w:sz w:val="28"/>
          <w:szCs w:val="28"/>
        </w:rPr>
        <w:t>тсутствуют различи</w:t>
      </w:r>
      <w:r w:rsidR="00CE5C4D">
        <w:rPr>
          <w:rFonts w:ascii="Times New Roman" w:eastAsia="Times New Roman" w:hAnsi="Times New Roman" w:cs="Times New Roman"/>
          <w:bCs/>
          <w:iCs/>
          <w:sz w:val="28"/>
          <w:szCs w:val="28"/>
        </w:rPr>
        <w:t>я</w:t>
      </w:r>
      <w:r w:rsidRPr="00CE5C4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 подходах к лечению ЯБЖ и ЯБДПК</w:t>
      </w:r>
      <w:r w:rsidRPr="00CE5C4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045034">
        <w:rPr>
          <w:rFonts w:ascii="Times New Roman" w:eastAsia="Times New Roman" w:hAnsi="Times New Roman" w:cs="Times New Roman"/>
          <w:sz w:val="28"/>
          <w:szCs w:val="28"/>
        </w:rPr>
        <w:t>ри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подтверждени</w:t>
      </w:r>
      <w:r w:rsidR="0004503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доброкачественного характера язв желудка лечение больных проводится так же, как и лечение </w:t>
      </w:r>
      <w:r w:rsidR="00045034">
        <w:rPr>
          <w:rFonts w:ascii="Times New Roman" w:eastAsia="Times New Roman" w:hAnsi="Times New Roman" w:cs="Times New Roman"/>
          <w:sz w:val="28"/>
          <w:szCs w:val="28"/>
        </w:rPr>
        <w:t>при дуоденальных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язва</w:t>
      </w:r>
      <w:r w:rsidR="00045034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E5C4D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азличие </w:t>
      </w:r>
      <w:r w:rsidR="0004503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о срокам лечения, при язвах желудка – с учетом их более значительного размера и более медленного рубцевания – более продолжительны</w:t>
      </w:r>
      <w:r w:rsidR="0004503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4647734" w14:textId="77777777" w:rsidR="00FC303B" w:rsidRPr="002E47C1" w:rsidRDefault="003D383A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3.2    </w:t>
      </w:r>
      <w:r w:rsidR="00FC303B"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Немедикаментозное лечение:</w:t>
      </w:r>
    </w:p>
    <w:p w14:paraId="0D3DC941" w14:textId="3057AE94" w:rsidR="00FC303B" w:rsidRPr="00045034" w:rsidRDefault="00FC303B" w:rsidP="00CA5D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Лечение </w:t>
      </w:r>
      <w:r w:rsidR="00045034">
        <w:rPr>
          <w:rFonts w:ascii="Times New Roman" w:eastAsia="Times New Roman" w:hAnsi="Times New Roman" w:cs="Times New Roman"/>
          <w:sz w:val="28"/>
          <w:szCs w:val="28"/>
        </w:rPr>
        <w:t>комплексное и включает</w:t>
      </w:r>
      <w:r w:rsidR="00CA5DC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045034">
        <w:rPr>
          <w:rFonts w:ascii="Times New Roman" w:eastAsia="Times New Roman" w:hAnsi="Times New Roman" w:cs="Times New Roman"/>
          <w:sz w:val="28"/>
          <w:szCs w:val="28"/>
        </w:rPr>
        <w:t xml:space="preserve">диетическое питание, прекращение курения и употребление алкоголя, отказ от </w:t>
      </w:r>
      <w:proofErr w:type="spellStart"/>
      <w:r w:rsidRPr="00045034">
        <w:rPr>
          <w:rFonts w:ascii="Times New Roman" w:eastAsia="Times New Roman" w:hAnsi="Times New Roman" w:cs="Times New Roman"/>
          <w:sz w:val="28"/>
          <w:szCs w:val="28"/>
        </w:rPr>
        <w:t>ульцерогенных</w:t>
      </w:r>
      <w:proofErr w:type="spellEnd"/>
      <w:r w:rsidRPr="00045034">
        <w:rPr>
          <w:rFonts w:ascii="Times New Roman" w:eastAsia="Times New Roman" w:hAnsi="Times New Roman" w:cs="Times New Roman"/>
          <w:sz w:val="28"/>
          <w:szCs w:val="28"/>
        </w:rPr>
        <w:t xml:space="preserve"> препаратов (прежде всего НПВП). </w:t>
      </w:r>
      <w:r w:rsidR="00CA5DC3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Pr="00045034">
        <w:rPr>
          <w:rFonts w:ascii="Times New Roman" w:eastAsia="Times New Roman" w:hAnsi="Times New Roman" w:cs="Times New Roman"/>
          <w:sz w:val="28"/>
          <w:szCs w:val="28"/>
        </w:rPr>
        <w:t>иетическое питание</w:t>
      </w:r>
      <w:r w:rsidR="00CA5DC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45034">
        <w:rPr>
          <w:rFonts w:ascii="Times New Roman" w:eastAsia="Times New Roman" w:hAnsi="Times New Roman" w:cs="Times New Roman"/>
          <w:sz w:val="28"/>
          <w:szCs w:val="28"/>
        </w:rPr>
        <w:t xml:space="preserve">должно быть частым, дробным, механически и химически щадящим.  </w:t>
      </w:r>
    </w:p>
    <w:p w14:paraId="165E8168" w14:textId="77777777" w:rsidR="00FC303B" w:rsidRPr="00DF0975" w:rsidRDefault="00FC303B" w:rsidP="00765F0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F0975">
        <w:rPr>
          <w:rFonts w:ascii="Times New Roman" w:eastAsia="Times New Roman" w:hAnsi="Times New Roman" w:cs="Times New Roman"/>
          <w:bCs/>
          <w:i/>
          <w:sz w:val="28"/>
          <w:szCs w:val="28"/>
        </w:rPr>
        <w:t>Диета</w:t>
      </w:r>
      <w:r w:rsidR="00CE5C4D" w:rsidRPr="00DF0975">
        <w:rPr>
          <w:rFonts w:ascii="Times New Roman" w:eastAsia="Times New Roman" w:hAnsi="Times New Roman" w:cs="Times New Roman"/>
          <w:bCs/>
          <w:i/>
          <w:sz w:val="28"/>
          <w:szCs w:val="28"/>
        </w:rPr>
        <w:t>:</w:t>
      </w:r>
    </w:p>
    <w:p w14:paraId="42972E80" w14:textId="6EF3A88C" w:rsidR="00FC303B" w:rsidRPr="002E47C1" w:rsidRDefault="00CA5DC3" w:rsidP="00765F0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екоменд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уется 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C303B" w:rsidRPr="00CE5C4D">
        <w:rPr>
          <w:rFonts w:ascii="Times New Roman" w:eastAsia="Times New Roman" w:hAnsi="Times New Roman" w:cs="Times New Roman"/>
          <w:iCs/>
          <w:sz w:val="28"/>
          <w:szCs w:val="28"/>
        </w:rPr>
        <w:t>часто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="00FC303B" w:rsidRPr="00CE5C4D">
        <w:rPr>
          <w:rFonts w:ascii="Times New Roman" w:eastAsia="Times New Roman" w:hAnsi="Times New Roman" w:cs="Times New Roman"/>
          <w:iCs/>
          <w:sz w:val="28"/>
          <w:szCs w:val="28"/>
        </w:rPr>
        <w:t xml:space="preserve"> (5-6 раз в сутки), дробно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="00FC303B" w:rsidRPr="00CE5C4D">
        <w:rPr>
          <w:rFonts w:ascii="Times New Roman" w:eastAsia="Times New Roman" w:hAnsi="Times New Roman" w:cs="Times New Roman"/>
          <w:iCs/>
          <w:sz w:val="28"/>
          <w:szCs w:val="28"/>
        </w:rPr>
        <w:t xml:space="preserve"> питани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="00FC303B" w:rsidRPr="00CE5C4D">
        <w:rPr>
          <w:rFonts w:ascii="Times New Roman" w:eastAsia="Times New Roman" w:hAnsi="Times New Roman" w:cs="Times New Roman"/>
          <w:sz w:val="28"/>
          <w:szCs w:val="28"/>
        </w:rPr>
        <w:t>,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соответствующие правилу «6 маленьких приемов пищи лучше, чем 3 больших», </w:t>
      </w:r>
      <w:proofErr w:type="gramStart"/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механического</w:t>
      </w:r>
      <w:proofErr w:type="gramEnd"/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, термического и химического </w:t>
      </w:r>
      <w:proofErr w:type="spellStart"/>
      <w:r w:rsidR="00FC303B" w:rsidRPr="00CE5C4D">
        <w:rPr>
          <w:rFonts w:ascii="Times New Roman" w:eastAsia="Times New Roman" w:hAnsi="Times New Roman" w:cs="Times New Roman"/>
          <w:iCs/>
          <w:sz w:val="28"/>
          <w:szCs w:val="28"/>
        </w:rPr>
        <w:t>щажения</w:t>
      </w:r>
      <w:proofErr w:type="spellEnd"/>
      <w:r w:rsidR="00FC303B" w:rsidRPr="00CE5C4D">
        <w:rPr>
          <w:rFonts w:ascii="Times New Roman" w:eastAsia="Times New Roman" w:hAnsi="Times New Roman" w:cs="Times New Roman"/>
          <w:iCs/>
          <w:sz w:val="28"/>
          <w:szCs w:val="28"/>
        </w:rPr>
        <w:t xml:space="preserve"> СОЖ.</w:t>
      </w:r>
      <w:r w:rsidR="00FC303B" w:rsidRPr="002E47C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</w:p>
    <w:p w14:paraId="3CDFB56C" w14:textId="77777777" w:rsidR="00FC303B" w:rsidRPr="002E47C1" w:rsidRDefault="00FC303B" w:rsidP="00765F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Диета должна быть богатой белками, так как терапевтический эффект в этом случае наступает быстрее, ускоряется заживление язв и стихание воспалительного процесса</w:t>
      </w:r>
      <w:r w:rsidR="00CE5C4D">
        <w:rPr>
          <w:rFonts w:ascii="Times New Roman" w:eastAsia="Times New Roman" w:hAnsi="Times New Roman" w:cs="Times New Roman"/>
          <w:sz w:val="28"/>
          <w:szCs w:val="28"/>
        </w:rPr>
        <w:t xml:space="preserve"> (Таблица 2)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6D3FD0AA" w14:textId="77777777" w:rsidR="00FC303B" w:rsidRDefault="00CE5C4D" w:rsidP="00765F0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Таблица 2</w:t>
      </w:r>
      <w:r w:rsidR="00FC303B" w:rsidRPr="002E47C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B6FBA" w:rsidRPr="002E47C1">
        <w:rPr>
          <w:rFonts w:ascii="Times New Roman" w:eastAsia="Times New Roman" w:hAnsi="Times New Roman" w:cs="Times New Roman"/>
          <w:sz w:val="28"/>
          <w:szCs w:val="28"/>
        </w:rPr>
        <w:t>Диета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 xml:space="preserve"> при ЯБ</w:t>
      </w:r>
    </w:p>
    <w:tbl>
      <w:tblPr>
        <w:tblStyle w:val="a6"/>
        <w:tblW w:w="10456" w:type="dxa"/>
        <w:tblLook w:val="04A0" w:firstRow="1" w:lastRow="0" w:firstColumn="1" w:lastColumn="0" w:noHBand="0" w:noVBand="1"/>
      </w:tblPr>
      <w:tblGrid>
        <w:gridCol w:w="3561"/>
        <w:gridCol w:w="2643"/>
        <w:gridCol w:w="4252"/>
      </w:tblGrid>
      <w:tr w:rsidR="003D383A" w14:paraId="336CC977" w14:textId="77777777" w:rsidTr="003D383A">
        <w:tc>
          <w:tcPr>
            <w:tcW w:w="3561" w:type="dxa"/>
          </w:tcPr>
          <w:p w14:paraId="44350132" w14:textId="77777777" w:rsidR="003D383A" w:rsidRPr="003D383A" w:rsidRDefault="003D383A" w:rsidP="00765F0C">
            <w:pPr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8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Продукты, подлежащие исключению из рациона</w:t>
            </w:r>
          </w:p>
        </w:tc>
        <w:tc>
          <w:tcPr>
            <w:tcW w:w="2643" w:type="dxa"/>
          </w:tcPr>
          <w:p w14:paraId="407BA352" w14:textId="77777777" w:rsidR="003D383A" w:rsidRPr="003D383A" w:rsidRDefault="003D383A" w:rsidP="00765F0C">
            <w:pPr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8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Продукты, предпочтительные для употребления</w:t>
            </w:r>
          </w:p>
        </w:tc>
        <w:tc>
          <w:tcPr>
            <w:tcW w:w="4252" w:type="dxa"/>
          </w:tcPr>
          <w:p w14:paraId="6235578E" w14:textId="77777777" w:rsidR="003D383A" w:rsidRPr="003D383A" w:rsidRDefault="003D383A" w:rsidP="00765F0C">
            <w:pPr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D38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Допустимые к употреблению продукты</w:t>
            </w:r>
          </w:p>
        </w:tc>
      </w:tr>
      <w:tr w:rsidR="003D383A" w14:paraId="20683F90" w14:textId="77777777" w:rsidTr="003D383A">
        <w:tc>
          <w:tcPr>
            <w:tcW w:w="3561" w:type="dxa"/>
          </w:tcPr>
          <w:p w14:paraId="6F799CC4" w14:textId="77777777" w:rsidR="003D383A" w:rsidRPr="003D383A" w:rsidRDefault="003D383A" w:rsidP="00765F0C">
            <w:pPr>
              <w:tabs>
                <w:tab w:val="left" w:pos="27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 </w:t>
            </w: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>мясные и рыбные бульоны;</w:t>
            </w:r>
          </w:p>
          <w:p w14:paraId="277FF06F" w14:textId="77777777" w:rsidR="003D383A" w:rsidRPr="003D383A" w:rsidRDefault="003D383A" w:rsidP="00765F0C">
            <w:pPr>
              <w:tabs>
                <w:tab w:val="left" w:pos="27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>• жареная и наперченная пища;</w:t>
            </w:r>
          </w:p>
          <w:p w14:paraId="72379515" w14:textId="77777777" w:rsidR="003D383A" w:rsidRPr="003D383A" w:rsidRDefault="003D383A" w:rsidP="00765F0C">
            <w:pPr>
              <w:tabs>
                <w:tab w:val="left" w:pos="27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>• копчености и консервы;</w:t>
            </w:r>
          </w:p>
          <w:p w14:paraId="595F40C3" w14:textId="77777777" w:rsidR="003D383A" w:rsidRPr="003D383A" w:rsidRDefault="003D383A" w:rsidP="00765F0C">
            <w:pPr>
              <w:tabs>
                <w:tab w:val="left" w:pos="27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>• приправы и специи (лук, чеснок, перец, горчицу);</w:t>
            </w:r>
          </w:p>
          <w:p w14:paraId="364455AD" w14:textId="77777777" w:rsidR="003D383A" w:rsidRPr="003D383A" w:rsidRDefault="003D383A" w:rsidP="00765F0C">
            <w:pPr>
              <w:tabs>
                <w:tab w:val="left" w:pos="27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>• соления и маринады;</w:t>
            </w:r>
          </w:p>
          <w:p w14:paraId="7697A9B5" w14:textId="77777777" w:rsidR="003D383A" w:rsidRPr="003D383A" w:rsidRDefault="003D383A" w:rsidP="00765F0C">
            <w:pPr>
              <w:tabs>
                <w:tab w:val="left" w:pos="27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 газированные фруктовые воды, пиво, белое сухое </w:t>
            </w: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вино, шампанское, кофе;</w:t>
            </w:r>
          </w:p>
          <w:p w14:paraId="3356791E" w14:textId="77777777" w:rsidR="003D383A" w:rsidRPr="003D383A" w:rsidRDefault="003D383A" w:rsidP="00765F0C">
            <w:pPr>
              <w:tabs>
                <w:tab w:val="left" w:pos="272"/>
              </w:tabs>
              <w:jc w:val="both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>• цитрусовые</w:t>
            </w:r>
          </w:p>
        </w:tc>
        <w:tc>
          <w:tcPr>
            <w:tcW w:w="2643" w:type="dxa"/>
          </w:tcPr>
          <w:p w14:paraId="17715130" w14:textId="77777777" w:rsidR="003D383A" w:rsidRPr="003D383A" w:rsidRDefault="003D383A" w:rsidP="00765F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• мясо и рыба (отварные или приготовленные на пару);</w:t>
            </w:r>
          </w:p>
          <w:p w14:paraId="71445761" w14:textId="77777777" w:rsidR="003D383A" w:rsidRPr="003D383A" w:rsidRDefault="003D383A" w:rsidP="00765F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>• яйца;</w:t>
            </w:r>
          </w:p>
          <w:p w14:paraId="65D9263D" w14:textId="77777777" w:rsidR="003D383A" w:rsidRPr="003D383A" w:rsidRDefault="003D383A" w:rsidP="00765F0C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>• молоко и молочные продукты</w:t>
            </w:r>
          </w:p>
        </w:tc>
        <w:tc>
          <w:tcPr>
            <w:tcW w:w="4252" w:type="dxa"/>
          </w:tcPr>
          <w:p w14:paraId="569CD1B1" w14:textId="77777777" w:rsidR="003D383A" w:rsidRPr="003D383A" w:rsidRDefault="003D383A" w:rsidP="00765F0C">
            <w:pPr>
              <w:tabs>
                <w:tab w:val="left" w:pos="27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• м</w:t>
            </w: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>акаронные изделия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92563D8" w14:textId="77777777" w:rsidR="003D383A" w:rsidRPr="003D383A" w:rsidRDefault="003D383A" w:rsidP="00765F0C">
            <w:pPr>
              <w:tabs>
                <w:tab w:val="left" w:pos="27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• ч</w:t>
            </w: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>ерствый белый хлеб;</w:t>
            </w:r>
          </w:p>
          <w:p w14:paraId="0A742891" w14:textId="77777777" w:rsidR="003D383A" w:rsidRPr="003D383A" w:rsidRDefault="003D383A" w:rsidP="00765F0C">
            <w:pPr>
              <w:tabs>
                <w:tab w:val="left" w:pos="27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>ухой бисквит и сухое печенье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5450703" w14:textId="77777777" w:rsidR="003D383A" w:rsidRPr="003D383A" w:rsidRDefault="003D383A" w:rsidP="00765F0C">
            <w:pPr>
              <w:tabs>
                <w:tab w:val="left" w:pos="27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>•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>олочные и вегетарианские супы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42ACABD" w14:textId="77777777" w:rsidR="003D383A" w:rsidRPr="003D383A" w:rsidRDefault="003D383A" w:rsidP="00765F0C">
            <w:pPr>
              <w:tabs>
                <w:tab w:val="left" w:pos="27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>•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>вощи (картофель, морковь, кабачки, цветная капуста) – тушеные или в виде пюре и паровых суфле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8B0ADE5" w14:textId="77777777" w:rsidR="003D383A" w:rsidRPr="003D383A" w:rsidRDefault="003D383A" w:rsidP="00765F0C">
            <w:pPr>
              <w:tabs>
                <w:tab w:val="left" w:pos="27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аши, кисели из сладких сортов </w:t>
            </w: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ягод, муссы, желе, сырые тертые и печеные яблоки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D0BFFFD" w14:textId="77777777" w:rsidR="003D383A" w:rsidRPr="003D383A" w:rsidRDefault="003D383A" w:rsidP="00765F0C">
            <w:pPr>
              <w:tabs>
                <w:tab w:val="left" w:pos="277"/>
              </w:tabs>
              <w:jc w:val="both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3D383A">
              <w:rPr>
                <w:rFonts w:ascii="Times New Roman" w:eastAsia="Times New Roman" w:hAnsi="Times New Roman" w:cs="Times New Roman"/>
                <w:sz w:val="28"/>
                <w:szCs w:val="28"/>
              </w:rPr>
              <w:t>акао с молоком, некрепкий чай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5A5B490F" w14:textId="77777777" w:rsidR="003D383A" w:rsidRPr="007C09EF" w:rsidRDefault="003D383A" w:rsidP="00765F0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C09EF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*</w:t>
      </w:r>
      <w:r w:rsidRPr="007C09EF">
        <w:rPr>
          <w:rFonts w:ascii="Times New Roman" w:eastAsia="Times New Roman" w:hAnsi="Times New Roman" w:cs="Times New Roman"/>
          <w:iCs/>
          <w:sz w:val="24"/>
          <w:szCs w:val="24"/>
        </w:rPr>
        <w:t>Источник: 2013 Клинические рекомендации по диагностике и лечению язвенной болезни (Российская Гастроэнтерологическая Ассоциация)</w:t>
      </w:r>
    </w:p>
    <w:p w14:paraId="7B0EA4CE" w14:textId="77777777" w:rsidR="003D383A" w:rsidRDefault="003D383A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BD5634D" w14:textId="77777777" w:rsidR="00FC303B" w:rsidRPr="002E47C1" w:rsidRDefault="003D383A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3.3   </w:t>
      </w:r>
      <w:r w:rsidR="00FC303B"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Медикаментозное лечение</w:t>
      </w:r>
    </w:p>
    <w:p w14:paraId="444F738A" w14:textId="00CE474D" w:rsidR="00FC303B" w:rsidRPr="003D383A" w:rsidRDefault="00FC303B" w:rsidP="00765F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Отсутствие принципиальных различий в подходах к лечению язв желудка и ДПК – важный момент в современной фармакотерапии ЯБ. </w:t>
      </w:r>
      <w:r w:rsidR="00CA5DC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азличие заключается в продолжительности курса фармакотерапии.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br/>
      </w:r>
      <w:r w:rsidRPr="003D383A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Принципы фармакотерапии:</w:t>
      </w:r>
    </w:p>
    <w:p w14:paraId="371044A2" w14:textId="77777777" w:rsidR="00FC303B" w:rsidRPr="003D383A" w:rsidRDefault="00FC303B" w:rsidP="00EF647F">
      <w:pPr>
        <w:pStyle w:val="a4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83A">
        <w:rPr>
          <w:rFonts w:ascii="Times New Roman" w:eastAsia="Times New Roman" w:hAnsi="Times New Roman" w:cs="Times New Roman"/>
          <w:sz w:val="28"/>
          <w:szCs w:val="28"/>
        </w:rPr>
        <w:t>одинаковый подход к лечению язв желудка и двенадцатиперстной кишки;</w:t>
      </w:r>
    </w:p>
    <w:p w14:paraId="0625C9FB" w14:textId="77777777" w:rsidR="00FC303B" w:rsidRPr="003D383A" w:rsidRDefault="00FC303B" w:rsidP="00EF647F">
      <w:pPr>
        <w:pStyle w:val="a4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83A">
        <w:rPr>
          <w:rFonts w:ascii="Times New Roman" w:eastAsia="Times New Roman" w:hAnsi="Times New Roman" w:cs="Times New Roman"/>
          <w:sz w:val="28"/>
          <w:szCs w:val="28"/>
        </w:rPr>
        <w:t xml:space="preserve">обязательное проведение базисной </w:t>
      </w:r>
      <w:proofErr w:type="spellStart"/>
      <w:r w:rsidRPr="003D383A">
        <w:rPr>
          <w:rFonts w:ascii="Times New Roman" w:eastAsia="Times New Roman" w:hAnsi="Times New Roman" w:cs="Times New Roman"/>
          <w:sz w:val="28"/>
          <w:szCs w:val="28"/>
        </w:rPr>
        <w:t>антисекреторной</w:t>
      </w:r>
      <w:proofErr w:type="spellEnd"/>
      <w:r w:rsidRPr="003D383A">
        <w:rPr>
          <w:rFonts w:ascii="Times New Roman" w:eastAsia="Times New Roman" w:hAnsi="Times New Roman" w:cs="Times New Roman"/>
          <w:sz w:val="28"/>
          <w:szCs w:val="28"/>
        </w:rPr>
        <w:t xml:space="preserve"> терапии;</w:t>
      </w:r>
    </w:p>
    <w:p w14:paraId="72C24E77" w14:textId="77777777" w:rsidR="00FC303B" w:rsidRPr="003D383A" w:rsidRDefault="00FC303B" w:rsidP="00EF647F">
      <w:pPr>
        <w:pStyle w:val="a4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83A">
        <w:rPr>
          <w:rFonts w:ascii="Times New Roman" w:eastAsia="Times New Roman" w:hAnsi="Times New Roman" w:cs="Times New Roman"/>
          <w:sz w:val="28"/>
          <w:szCs w:val="28"/>
        </w:rPr>
        <w:t xml:space="preserve">выбор </w:t>
      </w:r>
      <w:proofErr w:type="spellStart"/>
      <w:r w:rsidRPr="003D383A">
        <w:rPr>
          <w:rFonts w:ascii="Times New Roman" w:eastAsia="Times New Roman" w:hAnsi="Times New Roman" w:cs="Times New Roman"/>
          <w:sz w:val="28"/>
          <w:szCs w:val="28"/>
        </w:rPr>
        <w:t>антисекреторного</w:t>
      </w:r>
      <w:proofErr w:type="spellEnd"/>
      <w:r w:rsidRPr="003D383A">
        <w:rPr>
          <w:rFonts w:ascii="Times New Roman" w:eastAsia="Times New Roman" w:hAnsi="Times New Roman" w:cs="Times New Roman"/>
          <w:sz w:val="28"/>
          <w:szCs w:val="28"/>
        </w:rPr>
        <w:t xml:space="preserve"> препарата, поддерживающего внутрижелудочную рН&gt;3 около 18 часов в сутки;</w:t>
      </w:r>
    </w:p>
    <w:p w14:paraId="2349127C" w14:textId="77777777" w:rsidR="00FC303B" w:rsidRPr="003D383A" w:rsidRDefault="00FC303B" w:rsidP="00EF647F">
      <w:pPr>
        <w:pStyle w:val="a4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83A">
        <w:rPr>
          <w:rFonts w:ascii="Times New Roman" w:eastAsia="Times New Roman" w:hAnsi="Times New Roman" w:cs="Times New Roman"/>
          <w:sz w:val="28"/>
          <w:szCs w:val="28"/>
        </w:rPr>
        <w:t xml:space="preserve">назначение </w:t>
      </w:r>
      <w:proofErr w:type="spellStart"/>
      <w:r w:rsidRPr="003D383A">
        <w:rPr>
          <w:rFonts w:ascii="Times New Roman" w:eastAsia="Times New Roman" w:hAnsi="Times New Roman" w:cs="Times New Roman"/>
          <w:sz w:val="28"/>
          <w:szCs w:val="28"/>
        </w:rPr>
        <w:t>антисекреторного</w:t>
      </w:r>
      <w:proofErr w:type="spellEnd"/>
      <w:r w:rsidRPr="003D383A">
        <w:rPr>
          <w:rFonts w:ascii="Times New Roman" w:eastAsia="Times New Roman" w:hAnsi="Times New Roman" w:cs="Times New Roman"/>
          <w:sz w:val="28"/>
          <w:szCs w:val="28"/>
        </w:rPr>
        <w:t xml:space="preserve"> препарата в строго определенной дозе;</w:t>
      </w:r>
    </w:p>
    <w:p w14:paraId="4556DE36" w14:textId="77777777" w:rsidR="00FC303B" w:rsidRPr="003D383A" w:rsidRDefault="00FC303B" w:rsidP="00EF647F">
      <w:pPr>
        <w:pStyle w:val="a4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83A">
        <w:rPr>
          <w:rFonts w:ascii="Times New Roman" w:eastAsia="Times New Roman" w:hAnsi="Times New Roman" w:cs="Times New Roman"/>
          <w:sz w:val="28"/>
          <w:szCs w:val="28"/>
        </w:rPr>
        <w:t>эндоскопический контроль с 2–х недельным интервалом;</w:t>
      </w:r>
    </w:p>
    <w:p w14:paraId="30979C2E" w14:textId="77777777" w:rsidR="00FC303B" w:rsidRPr="003D383A" w:rsidRDefault="00FC303B" w:rsidP="00EF647F">
      <w:pPr>
        <w:pStyle w:val="a4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83A">
        <w:rPr>
          <w:rFonts w:ascii="Times New Roman" w:eastAsia="Times New Roman" w:hAnsi="Times New Roman" w:cs="Times New Roman"/>
          <w:sz w:val="28"/>
          <w:szCs w:val="28"/>
        </w:rPr>
        <w:t xml:space="preserve">длительность </w:t>
      </w:r>
      <w:proofErr w:type="spellStart"/>
      <w:r w:rsidRPr="003D383A">
        <w:rPr>
          <w:rFonts w:ascii="Times New Roman" w:eastAsia="Times New Roman" w:hAnsi="Times New Roman" w:cs="Times New Roman"/>
          <w:sz w:val="28"/>
          <w:szCs w:val="28"/>
        </w:rPr>
        <w:t>антисекреторной</w:t>
      </w:r>
      <w:proofErr w:type="spellEnd"/>
      <w:r w:rsidRPr="003D383A">
        <w:rPr>
          <w:rFonts w:ascii="Times New Roman" w:eastAsia="Times New Roman" w:hAnsi="Times New Roman" w:cs="Times New Roman"/>
          <w:sz w:val="28"/>
          <w:szCs w:val="28"/>
        </w:rPr>
        <w:t xml:space="preserve"> терапии в зависимости от сроков заживления язвы;</w:t>
      </w:r>
    </w:p>
    <w:p w14:paraId="434F4D07" w14:textId="77777777" w:rsidR="00FC303B" w:rsidRPr="003D383A" w:rsidRDefault="00FC303B" w:rsidP="00EF647F">
      <w:pPr>
        <w:pStyle w:val="a4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D383A">
        <w:rPr>
          <w:rFonts w:ascii="Times New Roman" w:eastAsia="Times New Roman" w:hAnsi="Times New Roman" w:cs="Times New Roman"/>
          <w:sz w:val="28"/>
          <w:szCs w:val="28"/>
        </w:rPr>
        <w:t>эрадикационная</w:t>
      </w:r>
      <w:proofErr w:type="spellEnd"/>
      <w:r w:rsidRPr="003D383A">
        <w:rPr>
          <w:rFonts w:ascii="Times New Roman" w:eastAsia="Times New Roman" w:hAnsi="Times New Roman" w:cs="Times New Roman"/>
          <w:sz w:val="28"/>
          <w:szCs w:val="28"/>
        </w:rPr>
        <w:t xml:space="preserve"> антихеликобактерная терапия у НР–положительных больных;</w:t>
      </w:r>
    </w:p>
    <w:p w14:paraId="544AE7D9" w14:textId="77777777" w:rsidR="00FC303B" w:rsidRPr="003D383A" w:rsidRDefault="00FC303B" w:rsidP="00EF647F">
      <w:pPr>
        <w:pStyle w:val="a4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83A">
        <w:rPr>
          <w:rFonts w:ascii="Times New Roman" w:eastAsia="Times New Roman" w:hAnsi="Times New Roman" w:cs="Times New Roman"/>
          <w:sz w:val="28"/>
          <w:szCs w:val="28"/>
        </w:rPr>
        <w:t xml:space="preserve">обязательный контроль эффективности </w:t>
      </w:r>
      <w:proofErr w:type="spellStart"/>
      <w:r w:rsidRPr="003D383A">
        <w:rPr>
          <w:rFonts w:ascii="Times New Roman" w:eastAsia="Times New Roman" w:hAnsi="Times New Roman" w:cs="Times New Roman"/>
          <w:sz w:val="28"/>
          <w:szCs w:val="28"/>
        </w:rPr>
        <w:t>антихеликобактериной</w:t>
      </w:r>
      <w:proofErr w:type="spellEnd"/>
      <w:r w:rsidRPr="003D383A">
        <w:rPr>
          <w:rFonts w:ascii="Times New Roman" w:eastAsia="Times New Roman" w:hAnsi="Times New Roman" w:cs="Times New Roman"/>
          <w:sz w:val="28"/>
          <w:szCs w:val="28"/>
        </w:rPr>
        <w:t xml:space="preserve"> терапии через 4–6 недель;</w:t>
      </w:r>
    </w:p>
    <w:p w14:paraId="58AD55A9" w14:textId="77777777" w:rsidR="00FC303B" w:rsidRPr="003D383A" w:rsidRDefault="00FC303B" w:rsidP="00EF647F">
      <w:pPr>
        <w:pStyle w:val="a4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83A">
        <w:rPr>
          <w:rFonts w:ascii="Times New Roman" w:eastAsia="Times New Roman" w:hAnsi="Times New Roman" w:cs="Times New Roman"/>
          <w:sz w:val="28"/>
          <w:szCs w:val="28"/>
        </w:rPr>
        <w:t>повторные курсы антихеликобактерной терапии при ее неэффективности;</w:t>
      </w:r>
    </w:p>
    <w:p w14:paraId="0CBC0878" w14:textId="22E8ECBF" w:rsidR="00FC303B" w:rsidRPr="003D383A" w:rsidRDefault="00FC303B" w:rsidP="00EF647F">
      <w:pPr>
        <w:pStyle w:val="a4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83A">
        <w:rPr>
          <w:rFonts w:ascii="Times New Roman" w:eastAsia="Times New Roman" w:hAnsi="Times New Roman" w:cs="Times New Roman"/>
          <w:sz w:val="28"/>
          <w:szCs w:val="28"/>
        </w:rPr>
        <w:t xml:space="preserve">поддерживающая </w:t>
      </w:r>
      <w:proofErr w:type="spellStart"/>
      <w:r w:rsidRPr="003D383A">
        <w:rPr>
          <w:rFonts w:ascii="Times New Roman" w:eastAsia="Times New Roman" w:hAnsi="Times New Roman" w:cs="Times New Roman"/>
          <w:sz w:val="28"/>
          <w:szCs w:val="28"/>
        </w:rPr>
        <w:t>противорецидивная</w:t>
      </w:r>
      <w:proofErr w:type="spellEnd"/>
      <w:r w:rsidRPr="003D383A">
        <w:rPr>
          <w:rFonts w:ascii="Times New Roman" w:eastAsia="Times New Roman" w:hAnsi="Times New Roman" w:cs="Times New Roman"/>
          <w:sz w:val="28"/>
          <w:szCs w:val="28"/>
        </w:rPr>
        <w:t xml:space="preserve"> терапия </w:t>
      </w:r>
      <w:proofErr w:type="spellStart"/>
      <w:r w:rsidRPr="003D383A">
        <w:rPr>
          <w:rFonts w:ascii="Times New Roman" w:eastAsia="Times New Roman" w:hAnsi="Times New Roman" w:cs="Times New Roman"/>
          <w:sz w:val="28"/>
          <w:szCs w:val="28"/>
        </w:rPr>
        <w:t>антисекреторным</w:t>
      </w:r>
      <w:proofErr w:type="spellEnd"/>
      <w:r w:rsidRPr="003D383A">
        <w:rPr>
          <w:rFonts w:ascii="Times New Roman" w:eastAsia="Times New Roman" w:hAnsi="Times New Roman" w:cs="Times New Roman"/>
          <w:sz w:val="28"/>
          <w:szCs w:val="28"/>
        </w:rPr>
        <w:t xml:space="preserve"> препаратом у НР–негативных больных;</w:t>
      </w:r>
    </w:p>
    <w:p w14:paraId="249D8F6E" w14:textId="77777777" w:rsidR="00FC303B" w:rsidRPr="003D383A" w:rsidRDefault="00FC303B" w:rsidP="00EF647F">
      <w:pPr>
        <w:pStyle w:val="a4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383A">
        <w:rPr>
          <w:rFonts w:ascii="Times New Roman" w:eastAsia="Times New Roman" w:hAnsi="Times New Roman" w:cs="Times New Roman"/>
          <w:sz w:val="28"/>
          <w:szCs w:val="28"/>
        </w:rPr>
        <w:t xml:space="preserve">влияние на факторы риска плохого ответа на терапию (замена НПВП парацетамолом, селективными ингибиторами ЦОГ–2, сочетание НПВП с </w:t>
      </w:r>
      <w:proofErr w:type="spellStart"/>
      <w:r w:rsidRPr="003D383A">
        <w:rPr>
          <w:rFonts w:ascii="Times New Roman" w:eastAsia="Times New Roman" w:hAnsi="Times New Roman" w:cs="Times New Roman"/>
          <w:sz w:val="28"/>
          <w:szCs w:val="28"/>
        </w:rPr>
        <w:t>мизопростолом</w:t>
      </w:r>
      <w:proofErr w:type="spellEnd"/>
      <w:r w:rsidRPr="003D383A">
        <w:rPr>
          <w:rFonts w:ascii="Times New Roman" w:eastAsia="Times New Roman" w:hAnsi="Times New Roman" w:cs="Times New Roman"/>
          <w:sz w:val="28"/>
          <w:szCs w:val="28"/>
        </w:rPr>
        <w:t xml:space="preserve">, обеспечение </w:t>
      </w:r>
      <w:proofErr w:type="spellStart"/>
      <w:r w:rsidRPr="003D383A">
        <w:rPr>
          <w:rFonts w:ascii="Times New Roman" w:eastAsia="Times New Roman" w:hAnsi="Times New Roman" w:cs="Times New Roman"/>
          <w:sz w:val="28"/>
          <w:szCs w:val="28"/>
        </w:rPr>
        <w:t>комплаентности</w:t>
      </w:r>
      <w:proofErr w:type="spellEnd"/>
      <w:r w:rsidRPr="003D383A">
        <w:rPr>
          <w:rFonts w:ascii="Times New Roman" w:eastAsia="Times New Roman" w:hAnsi="Times New Roman" w:cs="Times New Roman"/>
          <w:sz w:val="28"/>
          <w:szCs w:val="28"/>
        </w:rPr>
        <w:t xml:space="preserve"> больных и др.).</w:t>
      </w:r>
    </w:p>
    <w:p w14:paraId="4B942C67" w14:textId="77777777" w:rsidR="00FC303B" w:rsidRPr="002E47C1" w:rsidRDefault="00FC303B" w:rsidP="00765F0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Ингибиторы протонной помпы </w:t>
      </w:r>
      <w:r w:rsidR="003D383A" w:rsidRPr="003D383A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E47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ИПП являются средством базисной терапии ЯБ. Они назначаются </w:t>
      </w:r>
      <w:r w:rsidRPr="002E47C1">
        <w:rPr>
          <w:rFonts w:ascii="Times New Roman" w:eastAsia="Times New Roman" w:hAnsi="Times New Roman" w:cs="Times New Roman"/>
          <w:bCs/>
          <w:iCs/>
          <w:sz w:val="28"/>
          <w:szCs w:val="28"/>
        </w:rPr>
        <w:t>с целью купирования болевого синдрома и диспепсических расстройств, а также для достижения рубцевания язвенного дефекта в возможно более короткие сроки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[</w:t>
      </w:r>
      <w:r w:rsidR="00AB67CA" w:rsidRPr="002E47C1">
        <w:rPr>
          <w:rFonts w:ascii="Times New Roman" w:eastAsia="Times New Roman" w:hAnsi="Times New Roman" w:cs="Times New Roman"/>
          <w:sz w:val="28"/>
          <w:szCs w:val="28"/>
        </w:rPr>
        <w:t xml:space="preserve">1, 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2]</w:t>
      </w:r>
      <w:r w:rsidR="00672CD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E78432A" w14:textId="77777777" w:rsidR="00FC303B" w:rsidRPr="002E47C1" w:rsidRDefault="003D383A" w:rsidP="00765F0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А</w:t>
      </w:r>
      <w:r w:rsidR="00FC303B" w:rsidRPr="003D383A">
        <w:rPr>
          <w:rFonts w:ascii="Times New Roman" w:eastAsia="Times New Roman" w:hAnsi="Times New Roman" w:cs="Times New Roman"/>
          <w:bCs/>
          <w:iCs/>
          <w:sz w:val="28"/>
          <w:szCs w:val="28"/>
        </w:rPr>
        <w:t>нтацид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ы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 xml:space="preserve"> способны поддерживать уровень внутрижелудочного рН&gt; 3 на протяжении 4-6 часов в течение суток, что определяет их недостаточно высокую эффективность при применении в качестве </w:t>
      </w:r>
      <w:proofErr w:type="spellStart"/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монотерапии</w:t>
      </w:r>
      <w:proofErr w:type="spellEnd"/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. Тем не менее, больные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 xml:space="preserve"> ЯБ принимают антациды для купирования болей и диспепсических жалоб, что во многом объясняется быстротой их дей</w:t>
      </w:r>
      <w:r w:rsidR="00672CD4">
        <w:rPr>
          <w:rFonts w:ascii="Times New Roman" w:eastAsia="Times New Roman" w:hAnsi="Times New Roman" w:cs="Times New Roman"/>
          <w:sz w:val="28"/>
          <w:szCs w:val="28"/>
        </w:rPr>
        <w:t xml:space="preserve">ствия и безрецептурным отпуском 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[2]</w:t>
      </w:r>
      <w:r w:rsidR="00672CD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3EF12C1" w14:textId="77777777" w:rsidR="00FC303B" w:rsidRPr="002E47C1" w:rsidRDefault="00FC303B" w:rsidP="00765F0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Принципы ведения пациентов с </w:t>
      </w:r>
      <w:r w:rsidRPr="004164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H. </w:t>
      </w:r>
      <w:proofErr w:type="spellStart"/>
      <w:r w:rsidR="003D383A" w:rsidRPr="00416488">
        <w:rPr>
          <w:rFonts w:ascii="Times New Roman" w:eastAsia="Times New Roman" w:hAnsi="Times New Roman" w:cs="Times New Roman"/>
          <w:b/>
          <w:bCs/>
          <w:sz w:val="28"/>
          <w:szCs w:val="28"/>
        </w:rPr>
        <w:t>P</w:t>
      </w:r>
      <w:r w:rsidRPr="00416488">
        <w:rPr>
          <w:rFonts w:ascii="Times New Roman" w:eastAsia="Times New Roman" w:hAnsi="Times New Roman" w:cs="Times New Roman"/>
          <w:b/>
          <w:bCs/>
          <w:sz w:val="28"/>
          <w:szCs w:val="28"/>
        </w:rPr>
        <w:t>ylori</w:t>
      </w:r>
      <w:proofErr w:type="spellEnd"/>
      <w:r w:rsidR="003D383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7F3D39B9" w14:textId="3BE32CB7" w:rsidR="00FC303B" w:rsidRPr="003D383A" w:rsidRDefault="003D383A" w:rsidP="00EF647F">
      <w:pPr>
        <w:pStyle w:val="a4"/>
        <w:numPr>
          <w:ilvl w:val="0"/>
          <w:numId w:val="2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FC303B" w:rsidRPr="003D383A">
        <w:rPr>
          <w:rFonts w:ascii="Times New Roman" w:eastAsia="Times New Roman" w:hAnsi="Times New Roman" w:cs="Times New Roman"/>
          <w:sz w:val="28"/>
          <w:szCs w:val="28"/>
        </w:rPr>
        <w:t>ля контроля эрадикации, который проводят через 4-6 недель после о</w:t>
      </w:r>
      <w:r w:rsidR="00416488">
        <w:rPr>
          <w:rFonts w:ascii="Times New Roman" w:eastAsia="Times New Roman" w:hAnsi="Times New Roman" w:cs="Times New Roman"/>
          <w:sz w:val="28"/>
          <w:szCs w:val="28"/>
        </w:rPr>
        <w:t xml:space="preserve">кончания </w:t>
      </w:r>
      <w:proofErr w:type="spellStart"/>
      <w:r w:rsidR="00416488">
        <w:rPr>
          <w:rFonts w:ascii="Times New Roman" w:eastAsia="Times New Roman" w:hAnsi="Times New Roman" w:cs="Times New Roman"/>
          <w:sz w:val="28"/>
          <w:szCs w:val="28"/>
        </w:rPr>
        <w:t>эрадикационной</w:t>
      </w:r>
      <w:proofErr w:type="spellEnd"/>
      <w:r w:rsidR="00416488">
        <w:rPr>
          <w:rFonts w:ascii="Times New Roman" w:eastAsia="Times New Roman" w:hAnsi="Times New Roman" w:cs="Times New Roman"/>
          <w:sz w:val="28"/>
          <w:szCs w:val="28"/>
        </w:rPr>
        <w:t xml:space="preserve"> терапии – с помощью БУТ диагностики </w:t>
      </w:r>
      <w:r w:rsidR="00416488" w:rsidRPr="00416488">
        <w:rPr>
          <w:rFonts w:ascii="Times New Roman" w:eastAsia="Times New Roman" w:hAnsi="Times New Roman" w:cs="Times New Roman"/>
          <w:bCs/>
          <w:sz w:val="28"/>
          <w:szCs w:val="28"/>
        </w:rPr>
        <w:t xml:space="preserve">H. </w:t>
      </w:r>
      <w:proofErr w:type="spellStart"/>
      <w:r w:rsidR="00416488" w:rsidRPr="00416488">
        <w:rPr>
          <w:rFonts w:ascii="Times New Roman" w:eastAsia="Times New Roman" w:hAnsi="Times New Roman" w:cs="Times New Roman"/>
          <w:bCs/>
          <w:sz w:val="28"/>
          <w:szCs w:val="28"/>
        </w:rPr>
        <w:t>Pylori</w:t>
      </w:r>
      <w:proofErr w:type="spellEnd"/>
      <w:r w:rsidR="00416488">
        <w:rPr>
          <w:rFonts w:ascii="Times New Roman" w:eastAsia="Times New Roman" w:hAnsi="Times New Roman" w:cs="Times New Roman"/>
          <w:sz w:val="28"/>
          <w:szCs w:val="28"/>
        </w:rPr>
        <w:t xml:space="preserve">  в биоптате СОЖ, </w:t>
      </w:r>
      <w:proofErr w:type="gramStart"/>
      <w:r w:rsidR="00416488">
        <w:rPr>
          <w:rFonts w:ascii="Times New Roman" w:eastAsia="Times New Roman" w:hAnsi="Times New Roman" w:cs="Times New Roman"/>
          <w:sz w:val="28"/>
          <w:szCs w:val="28"/>
        </w:rPr>
        <w:t>взятого</w:t>
      </w:r>
      <w:proofErr w:type="gramEnd"/>
      <w:r w:rsidR="00416488">
        <w:rPr>
          <w:rFonts w:ascii="Times New Roman" w:eastAsia="Times New Roman" w:hAnsi="Times New Roman" w:cs="Times New Roman"/>
          <w:sz w:val="28"/>
          <w:szCs w:val="28"/>
        </w:rPr>
        <w:t xml:space="preserve"> при ФЭГДС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4144FE3" w14:textId="77777777" w:rsidR="00DF0975" w:rsidRDefault="003D383A" w:rsidP="00EF647F">
      <w:pPr>
        <w:pStyle w:val="a4"/>
        <w:numPr>
          <w:ilvl w:val="0"/>
          <w:numId w:val="2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FC303B" w:rsidRPr="003D383A">
        <w:rPr>
          <w:rFonts w:ascii="Times New Roman" w:eastAsia="Times New Roman" w:hAnsi="Times New Roman" w:cs="Times New Roman"/>
          <w:sz w:val="28"/>
          <w:szCs w:val="28"/>
        </w:rPr>
        <w:t>роблема диагностики инфекции </w:t>
      </w:r>
      <w:r w:rsidR="00FC303B" w:rsidRPr="003D383A">
        <w:rPr>
          <w:rFonts w:ascii="Times New Roman" w:eastAsia="Times New Roman" w:hAnsi="Times New Roman" w:cs="Times New Roman"/>
          <w:iCs/>
          <w:sz w:val="28"/>
          <w:szCs w:val="28"/>
        </w:rPr>
        <w:t xml:space="preserve">Н. </w:t>
      </w:r>
      <w:proofErr w:type="spellStart"/>
      <w:r w:rsidR="00FC303B" w:rsidRPr="003D383A">
        <w:rPr>
          <w:rFonts w:ascii="Times New Roman" w:eastAsia="Times New Roman" w:hAnsi="Times New Roman" w:cs="Times New Roman"/>
          <w:iCs/>
          <w:sz w:val="28"/>
          <w:szCs w:val="28"/>
        </w:rPr>
        <w:t>pylori</w:t>
      </w:r>
      <w:proofErr w:type="spellEnd"/>
      <w:r w:rsidR="00FC303B" w:rsidRPr="003D383A">
        <w:rPr>
          <w:rFonts w:ascii="Times New Roman" w:eastAsia="Times New Roman" w:hAnsi="Times New Roman" w:cs="Times New Roman"/>
          <w:sz w:val="28"/>
          <w:szCs w:val="28"/>
        </w:rPr>
        <w:t xml:space="preserve"> заключается в настоящее время в возможности получения ложноотрицательных результатов, связанных, главным </w:t>
      </w:r>
      <w:r w:rsidR="00FC303B" w:rsidRPr="003D383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образом, с тем, что исследование проводится на фоне терапии ИПП или вскоре после нее. </w:t>
      </w:r>
    </w:p>
    <w:p w14:paraId="5B596CB4" w14:textId="247DFC27" w:rsidR="00DF0975" w:rsidRDefault="00FC303B" w:rsidP="00EF647F">
      <w:pPr>
        <w:pStyle w:val="a4"/>
        <w:numPr>
          <w:ilvl w:val="0"/>
          <w:numId w:val="2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DF0975">
        <w:rPr>
          <w:rFonts w:ascii="Times New Roman" w:eastAsia="Times New Roman" w:hAnsi="Times New Roman" w:cs="Times New Roman"/>
          <w:sz w:val="28"/>
          <w:szCs w:val="28"/>
        </w:rPr>
        <w:t>Во избежание ложноотрицательных результатов прием ИПП необходимо прекратить за 2 недели до предполагаемого контрольного исследования. Кроме того, отрицательный результат исследования на инфекцию </w:t>
      </w:r>
      <w:r w:rsidR="003D383A" w:rsidRPr="00DF0975">
        <w:rPr>
          <w:rFonts w:ascii="Times New Roman" w:eastAsia="Times New Roman" w:hAnsi="Times New Roman" w:cs="Times New Roman"/>
          <w:iCs/>
          <w:sz w:val="28"/>
          <w:szCs w:val="28"/>
        </w:rPr>
        <w:t>Н.</w:t>
      </w:r>
      <w:r w:rsidR="003D383A" w:rsidRPr="00DF097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F0975">
        <w:rPr>
          <w:rFonts w:ascii="Times New Roman" w:eastAsia="Times New Roman" w:hAnsi="Times New Roman" w:cs="Times New Roman"/>
          <w:iCs/>
          <w:sz w:val="28"/>
          <w:szCs w:val="28"/>
        </w:rPr>
        <w:t>pylori</w:t>
      </w:r>
      <w:proofErr w:type="spellEnd"/>
      <w:r w:rsidRPr="00DF0975">
        <w:rPr>
          <w:rFonts w:ascii="Times New Roman" w:eastAsia="Times New Roman" w:hAnsi="Times New Roman" w:cs="Times New Roman"/>
          <w:sz w:val="28"/>
          <w:szCs w:val="28"/>
        </w:rPr>
        <w:t xml:space="preserve"> должен быть обязательно подтвержден </w:t>
      </w:r>
      <w:r w:rsidR="00416488">
        <w:rPr>
          <w:rFonts w:ascii="Times New Roman" w:eastAsia="Times New Roman" w:hAnsi="Times New Roman" w:cs="Times New Roman"/>
          <w:sz w:val="28"/>
          <w:szCs w:val="28"/>
        </w:rPr>
        <w:t xml:space="preserve">двумя </w:t>
      </w:r>
      <w:r w:rsidRPr="00DF0975">
        <w:rPr>
          <w:rFonts w:ascii="Times New Roman" w:eastAsia="Times New Roman" w:hAnsi="Times New Roman" w:cs="Times New Roman"/>
          <w:sz w:val="28"/>
          <w:szCs w:val="28"/>
        </w:rPr>
        <w:t xml:space="preserve"> метод</w:t>
      </w:r>
      <w:r w:rsidR="0041648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F0975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1648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F0975">
        <w:rPr>
          <w:rFonts w:ascii="Times New Roman" w:eastAsia="Times New Roman" w:hAnsi="Times New Roman" w:cs="Times New Roman"/>
          <w:sz w:val="28"/>
          <w:szCs w:val="28"/>
        </w:rPr>
        <w:t xml:space="preserve"> диагностики</w:t>
      </w:r>
      <w:r w:rsidR="00416488">
        <w:rPr>
          <w:rFonts w:ascii="Times New Roman" w:eastAsia="Times New Roman" w:hAnsi="Times New Roman" w:cs="Times New Roman"/>
          <w:sz w:val="28"/>
          <w:szCs w:val="28"/>
        </w:rPr>
        <w:t xml:space="preserve"> (гистологический метод и БУТ)</w:t>
      </w:r>
      <w:r w:rsidRPr="00DF0975">
        <w:rPr>
          <w:rFonts w:ascii="Times New Roman" w:eastAsia="Times New Roman" w:hAnsi="Times New Roman" w:cs="Times New Roman"/>
          <w:sz w:val="28"/>
          <w:szCs w:val="28"/>
        </w:rPr>
        <w:t xml:space="preserve"> [</w:t>
      </w:r>
      <w:r w:rsidR="00AB67CA" w:rsidRPr="00DF097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F0975">
        <w:rPr>
          <w:rFonts w:ascii="Times New Roman" w:eastAsia="Times New Roman" w:hAnsi="Times New Roman" w:cs="Times New Roman"/>
          <w:sz w:val="28"/>
          <w:szCs w:val="28"/>
        </w:rPr>
        <w:t>]</w:t>
      </w:r>
      <w:r w:rsidR="00672CD4" w:rsidRPr="00DF097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476500D" w14:textId="10AC1AD9" w:rsidR="00FC303B" w:rsidRPr="00DF0975" w:rsidRDefault="00FC303B" w:rsidP="00EF647F">
      <w:pPr>
        <w:pStyle w:val="a4"/>
        <w:numPr>
          <w:ilvl w:val="0"/>
          <w:numId w:val="2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DF0975">
        <w:rPr>
          <w:rFonts w:ascii="Times New Roman" w:eastAsia="Times New Roman" w:hAnsi="Times New Roman" w:cs="Times New Roman"/>
          <w:sz w:val="28"/>
          <w:szCs w:val="28"/>
        </w:rPr>
        <w:t xml:space="preserve">Контроль рубцевания язв желудка проводят через 4, 6, 8 недель после начала приема препаратов, а дуоденальных – через 2, 4, 6 недель (в зависимости от размера язвенного дефекта). </w:t>
      </w:r>
    </w:p>
    <w:p w14:paraId="69E9C089" w14:textId="4229CBA0" w:rsidR="00FC303B" w:rsidRPr="00A17943" w:rsidRDefault="00DF0975" w:rsidP="00765F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Успешность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эрадикации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H.</w:t>
      </w:r>
      <w:r w:rsidR="00CA5D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Pylori</w:t>
      </w:r>
      <w:proofErr w:type="spellEnd"/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 xml:space="preserve">, обуславливает </w:t>
      </w:r>
      <w:proofErr w:type="gramStart"/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без</w:t>
      </w:r>
      <w:proofErr w:type="gramEnd"/>
      <w:r w:rsidR="00CA5D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t>рецидивное течение, что является положительным прогностическим признаком в лечении ЯБ.</w:t>
      </w:r>
      <w:r w:rsidR="00FC303B" w:rsidRPr="002E47C1"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FC303B" w:rsidRPr="002E47C1" w14:paraId="6ADA56D3" w14:textId="77777777" w:rsidTr="00672CD4">
        <w:tc>
          <w:tcPr>
            <w:tcW w:w="10314" w:type="dxa"/>
          </w:tcPr>
          <w:p w14:paraId="478C425A" w14:textId="77777777" w:rsidR="00FC303B" w:rsidRPr="00CA5DC3" w:rsidRDefault="00386897" w:rsidP="00765F0C">
            <w:pPr>
              <w:tabs>
                <w:tab w:val="left" w:pos="567"/>
              </w:tabs>
              <w:ind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A5D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Рекомендуемые схемы </w:t>
            </w:r>
            <w:proofErr w:type="spellStart"/>
            <w:r w:rsidRPr="00CA5D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эрадикации</w:t>
            </w:r>
            <w:proofErr w:type="spellEnd"/>
            <w:r w:rsidRPr="00CA5D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CA5D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Маастрихт</w:t>
            </w:r>
            <w:proofErr w:type="spellEnd"/>
            <w:r w:rsidRPr="00CA5D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proofErr w:type="gramStart"/>
            <w:r w:rsidRPr="00CA5D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proofErr w:type="gramEnd"/>
            <w:r w:rsidRPr="00CA5D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 2015)</w:t>
            </w:r>
          </w:p>
        </w:tc>
      </w:tr>
      <w:tr w:rsidR="00FC303B" w:rsidRPr="002E47C1" w14:paraId="55B48B0E" w14:textId="77777777" w:rsidTr="00672CD4">
        <w:tc>
          <w:tcPr>
            <w:tcW w:w="10314" w:type="dxa"/>
          </w:tcPr>
          <w:p w14:paraId="5541DE94" w14:textId="2AE86C19" w:rsidR="00FC303B" w:rsidRPr="002E47C1" w:rsidRDefault="00FC303B" w:rsidP="00765F0C">
            <w:pPr>
              <w:tabs>
                <w:tab w:val="left" w:pos="567"/>
              </w:tabs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2E47C1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Эрадикационная</w:t>
            </w:r>
            <w:proofErr w:type="spellEnd"/>
            <w:r w:rsidRPr="002E47C1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терапия</w:t>
            </w:r>
            <w:r w:rsidR="00CA5DC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(10-14 дней)</w:t>
            </w:r>
            <w:r w:rsidRPr="002E47C1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:</w:t>
            </w:r>
          </w:p>
          <w:p w14:paraId="5B04AC68" w14:textId="77777777" w:rsidR="00FC303B" w:rsidRPr="002E47C1" w:rsidRDefault="00FC303B" w:rsidP="00CA5DC3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Терапия  первой линия:</w:t>
            </w:r>
          </w:p>
          <w:p w14:paraId="5D56E70C" w14:textId="07855FED" w:rsidR="00FC303B" w:rsidRPr="002E47C1" w:rsidRDefault="00FC303B" w:rsidP="00EF647F">
            <w:pPr>
              <w:numPr>
                <w:ilvl w:val="0"/>
                <w:numId w:val="39"/>
              </w:numPr>
              <w:tabs>
                <w:tab w:val="left" w:pos="0"/>
                <w:tab w:val="left" w:pos="450"/>
              </w:tabs>
              <w:ind w:left="0" w:firstLine="0"/>
              <w:contextualSpacing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3-х компонентная схема: ИПП +амоксициллин +</w:t>
            </w:r>
            <w:proofErr w:type="spellStart"/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кларитромицин</w:t>
            </w:r>
            <w:proofErr w:type="spellEnd"/>
            <w:r w:rsidR="00CA5DC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69EAAC52" w14:textId="4DB48529" w:rsidR="00FC303B" w:rsidRPr="002E47C1" w:rsidRDefault="00CA5DC3" w:rsidP="00EF647F">
            <w:pPr>
              <w:numPr>
                <w:ilvl w:val="0"/>
                <w:numId w:val="39"/>
              </w:numPr>
              <w:tabs>
                <w:tab w:val="left" w:pos="0"/>
                <w:tab w:val="left" w:pos="450"/>
              </w:tabs>
              <w:ind w:left="0" w:firstLine="0"/>
              <w:contextualSpacing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</w:t>
            </w:r>
            <w:r w:rsidR="00FC303B"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вадротерапия</w:t>
            </w:r>
            <w:proofErr w:type="spellEnd"/>
            <w:r w:rsidR="00FC303B"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без висмута: </w:t>
            </w:r>
            <w:proofErr w:type="spellStart"/>
            <w:r w:rsidR="00FC303B"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ИПП+амоксициллин+кларитромицин</w:t>
            </w:r>
            <w:proofErr w:type="spellEnd"/>
            <w:r w:rsidR="00FC303B"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+</w:t>
            </w:r>
            <w:proofErr w:type="spellStart"/>
            <w:r w:rsidR="00FC303B"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нитроимидазол</w:t>
            </w:r>
            <w:proofErr w:type="spellEnd"/>
            <w:proofErr w:type="gramStart"/>
            <w:r w:rsidR="00FC303B"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proofErr w:type="gramEnd"/>
          </w:p>
          <w:p w14:paraId="6AE1B462" w14:textId="3A44BC09" w:rsidR="00FC303B" w:rsidRPr="00CA5DC3" w:rsidRDefault="00FC303B" w:rsidP="00CA5DC3">
            <w:pPr>
              <w:pStyle w:val="a4"/>
              <w:tabs>
                <w:tab w:val="left" w:pos="0"/>
                <w:tab w:val="left" w:pos="450"/>
              </w:tabs>
              <w:ind w:left="0"/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CA5DC3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Терапия второй линии</w:t>
            </w:r>
            <w:r w:rsidR="00CA5DC3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 xml:space="preserve"> </w:t>
            </w:r>
            <w:r w:rsidRPr="00CA5DC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(10-14 дней)</w:t>
            </w:r>
            <w:r w:rsidR="00CA5DC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:</w:t>
            </w:r>
          </w:p>
          <w:p w14:paraId="6FD1F156" w14:textId="77777777" w:rsidR="00FC303B" w:rsidRPr="00503476" w:rsidRDefault="00FC303B" w:rsidP="00EF647F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567"/>
              </w:tabs>
              <w:ind w:left="0" w:firstLine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5034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3-х компонентная схема: </w:t>
            </w:r>
            <w:proofErr w:type="spellStart"/>
            <w:r w:rsidRPr="005034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ИПП+амоксициллин+фторхинолон</w:t>
            </w:r>
            <w:proofErr w:type="spellEnd"/>
            <w:r w:rsidRPr="005034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6093C9DB" w14:textId="64AF75BD" w:rsidR="00FC303B" w:rsidRPr="00CA5DC3" w:rsidRDefault="00CA5DC3" w:rsidP="00EF647F">
            <w:pPr>
              <w:pStyle w:val="a4"/>
              <w:numPr>
                <w:ilvl w:val="0"/>
                <w:numId w:val="39"/>
              </w:numPr>
              <w:tabs>
                <w:tab w:val="left" w:pos="0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</w:t>
            </w:r>
            <w:r w:rsidR="00FC303B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вадротерапия</w:t>
            </w:r>
            <w:proofErr w:type="spellEnd"/>
            <w:r w:rsidR="00FC303B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без висмута: </w:t>
            </w:r>
            <w:proofErr w:type="spellStart"/>
            <w:r w:rsidR="00FC303B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ИПП+амоксициллин+кларитромицин</w:t>
            </w:r>
            <w:proofErr w:type="spellEnd"/>
            <w:r w:rsidR="00FC303B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+</w:t>
            </w:r>
            <w:proofErr w:type="spellStart"/>
            <w:r w:rsidR="00FC303B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нитроимидазол</w:t>
            </w:r>
            <w:proofErr w:type="spellEnd"/>
            <w:r w:rsidR="00FC303B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FC303B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[</w:t>
            </w:r>
            <w:r w:rsidR="00D03D1C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="00FC303B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r w:rsidR="00D03D1C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9,10</w:t>
            </w:r>
            <w:r w:rsidR="00236D41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], (</w:t>
            </w:r>
            <w:r w:rsidR="00FC303B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 А</w:t>
            </w:r>
            <w:r w:rsidR="00236D41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14:paraId="20B3BB1D" w14:textId="21656684" w:rsidR="00337D54" w:rsidRPr="00CA5DC3" w:rsidRDefault="00CA5DC3" w:rsidP="00EF647F">
            <w:pPr>
              <w:pStyle w:val="a4"/>
              <w:numPr>
                <w:ilvl w:val="0"/>
                <w:numId w:val="39"/>
              </w:numPr>
              <w:tabs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</w:t>
            </w:r>
            <w:r w:rsidR="00337D54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вадротерапия</w:t>
            </w:r>
            <w:proofErr w:type="spellEnd"/>
            <w:r w:rsidR="00337D54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 висмутом: </w:t>
            </w:r>
            <w:proofErr w:type="spellStart"/>
            <w:r w:rsidR="00337D54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ИПП+амоксициллин+кларитромицин</w:t>
            </w:r>
            <w:proofErr w:type="spellEnd"/>
            <w:r w:rsidR="00337D54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+висмута </w:t>
            </w:r>
            <w:proofErr w:type="spellStart"/>
            <w:r w:rsidR="00337D54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трикалия</w:t>
            </w:r>
            <w:proofErr w:type="spellEnd"/>
            <w:r w:rsidR="00337D54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337D54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дицитрат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="00337D54" w:rsidRPr="00CA5DC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337D54" w:rsidRPr="00CA5DC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2A1E183C" w14:textId="77777777" w:rsidR="00FC303B" w:rsidRPr="00236D41" w:rsidRDefault="00FC303B" w:rsidP="00CA5DC3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Эффективность лечения повышается</w:t>
            </w:r>
            <w:r w:rsidR="00236D4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при: </w:t>
            </w:r>
            <w:r w:rsidR="00236D41" w:rsidRPr="00236D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азначении дважды в день повышенной дозы ИПП </w:t>
            </w:r>
            <w:r w:rsidR="00236D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(удвоенной стандартной) [11,12], (</w:t>
            </w:r>
            <w:r w:rsidRPr="00236D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 </w:t>
            </w:r>
            <w:r w:rsidRPr="00236D41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B</w:t>
            </w:r>
            <w:r w:rsidR="00236D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  <w:r w:rsidRPr="00236D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14:paraId="5F948153" w14:textId="77781473" w:rsidR="00FC303B" w:rsidRPr="002E47C1" w:rsidRDefault="00CA5DC3" w:rsidP="00CA5DC3">
            <w:pPr>
              <w:shd w:val="clear" w:color="auto" w:fill="FFFFFF" w:themeFill="background1"/>
              <w:tabs>
                <w:tab w:val="left" w:pos="0"/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r w:rsidR="00FC303B"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ри 14-дневной терапии увеличение частоты </w:t>
            </w:r>
            <w:proofErr w:type="spellStart"/>
            <w:r w:rsidR="00FC303B"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эрадикации</w:t>
            </w:r>
            <w:proofErr w:type="spellEnd"/>
            <w:r w:rsidR="00FC303B"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более </w:t>
            </w:r>
            <w:proofErr w:type="spellStart"/>
            <w:r w:rsidR="00FC303B"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значительн</w:t>
            </w:r>
            <w:proofErr w:type="spellEnd"/>
            <w:r w:rsidR="00FC303B" w:rsidRPr="002E47C1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о</w:t>
            </w:r>
            <w:r w:rsidR="00FC303B"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чем </w:t>
            </w:r>
            <w:r w:rsidR="00236D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 10-дневной [11,12,13],</w:t>
            </w:r>
            <w:r w:rsidR="00FC303B" w:rsidRPr="002E47C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="00236D4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(</w:t>
            </w:r>
            <w:r w:rsidR="00FC303B" w:rsidRPr="002E47C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УД С</w:t>
            </w:r>
            <w:r w:rsidR="00236D4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)</w:t>
            </w:r>
            <w:r w:rsidR="00FC303B" w:rsidRPr="002E47C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</w:p>
          <w:p w14:paraId="2298A9BD" w14:textId="24F7CB28" w:rsidR="00337D54" w:rsidRPr="002E47C1" w:rsidRDefault="00FC303B" w:rsidP="00CA5DC3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>Эрадикационная</w:t>
            </w:r>
            <w:proofErr w:type="spellEnd"/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терапия H. </w:t>
            </w:r>
            <w:proofErr w:type="spellStart"/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может приводить к развитию антибиотико-ассоциированной диарее</w:t>
            </w:r>
            <w:r w:rsidR="00236D4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[14],</w:t>
            </w:r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36D41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(</w:t>
            </w:r>
            <w:r w:rsidRPr="002E47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УД С</w:t>
            </w:r>
            <w:r w:rsidR="00236D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  <w:r w:rsidRPr="002E47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обавление к стандартной тройной терапии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пробиотика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Saccharomyces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boulardii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энтерол</w:t>
            </w:r>
            <w:proofErr w:type="spellEnd"/>
            <w:r w:rsidRPr="002E47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 250 мг 2 раза в сутки)</w:t>
            </w:r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повышают скорость </w:t>
            </w:r>
            <w:proofErr w:type="spellStart"/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>эрадикации</w:t>
            </w:r>
            <w:proofErr w:type="spellEnd"/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>H.pylori</w:t>
            </w:r>
            <w:proofErr w:type="spellEnd"/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[1</w:t>
            </w:r>
            <w:r w:rsidR="00D03D1C"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>,1</w:t>
            </w:r>
            <w:r w:rsidR="00D03D1C"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>2, 13</w:t>
            </w:r>
            <w:r w:rsidRPr="002E47C1">
              <w:rPr>
                <w:rFonts w:ascii="Times New Roman" w:eastAsia="Times New Roman" w:hAnsi="Times New Roman" w:cs="Times New Roman"/>
                <w:sz w:val="28"/>
                <w:szCs w:val="28"/>
              </w:rPr>
              <w:t>]</w:t>
            </w:r>
            <w:r w:rsidR="00236D4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2E47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36D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r w:rsidRPr="002E47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УД Д</w:t>
            </w:r>
            <w:r w:rsidR="00236D4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  <w:r w:rsidRPr="002E47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14:paraId="580AA132" w14:textId="77777777" w:rsidR="00FC303B" w:rsidRPr="002E47C1" w:rsidRDefault="00FC303B" w:rsidP="00765F0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AD6E5CA" w14:textId="77777777" w:rsidR="00FC303B" w:rsidRPr="002E47C1" w:rsidRDefault="00FC303B" w:rsidP="00765F0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BD484F9" w14:textId="77777777" w:rsidR="00FC303B" w:rsidRPr="002E47C1" w:rsidRDefault="00FC303B" w:rsidP="00765F0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2FE06C1" w14:textId="77777777" w:rsidR="00FC303B" w:rsidRPr="002E47C1" w:rsidRDefault="00FC303B" w:rsidP="00765F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FC303B" w:rsidRPr="002E47C1" w:rsidSect="0075080C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3655CBF1" w14:textId="77777777" w:rsidR="00FC303B" w:rsidRPr="002E47C1" w:rsidRDefault="00FC303B" w:rsidP="00765F0C">
      <w:pPr>
        <w:tabs>
          <w:tab w:val="left" w:pos="426"/>
          <w:tab w:val="left" w:pos="567"/>
        </w:tabs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E47C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Перечень основных лекарственных сре</w:t>
      </w:r>
      <w:proofErr w:type="gramStart"/>
      <w:r w:rsidRPr="002E47C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дств  пр</w:t>
      </w:r>
      <w:proofErr w:type="gramEnd"/>
      <w:r w:rsidRPr="002E47C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 лечении ЯБ</w:t>
      </w: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2589"/>
        <w:gridCol w:w="5151"/>
        <w:gridCol w:w="4358"/>
        <w:gridCol w:w="1989"/>
        <w:gridCol w:w="982"/>
      </w:tblGrid>
      <w:tr w:rsidR="00672CD4" w:rsidRPr="002E47C1" w14:paraId="40E94898" w14:textId="77777777" w:rsidTr="00CA5DC3">
        <w:tc>
          <w:tcPr>
            <w:tcW w:w="859" w:type="pct"/>
          </w:tcPr>
          <w:p w14:paraId="147DAE60" w14:textId="77777777" w:rsidR="00672CD4" w:rsidRPr="002E47C1" w:rsidRDefault="00672CD4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 xml:space="preserve"> ЛС </w:t>
            </w:r>
            <w:r w:rsidRPr="002E47C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МНН</w:t>
            </w:r>
          </w:p>
        </w:tc>
        <w:tc>
          <w:tcPr>
            <w:tcW w:w="1709" w:type="pct"/>
          </w:tcPr>
          <w:p w14:paraId="349759D7" w14:textId="77777777" w:rsidR="00672CD4" w:rsidRPr="002E47C1" w:rsidRDefault="00672CD4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Фармакологическая группа</w:t>
            </w:r>
          </w:p>
        </w:tc>
        <w:tc>
          <w:tcPr>
            <w:tcW w:w="1446" w:type="pct"/>
          </w:tcPr>
          <w:p w14:paraId="2D5E5317" w14:textId="77777777" w:rsidR="00672CD4" w:rsidRPr="002E47C1" w:rsidRDefault="00672CD4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Разовая доза</w:t>
            </w: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,</w:t>
            </w:r>
            <w:r w:rsidRPr="002E47C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к</w:t>
            </w:r>
            <w:r w:rsidRPr="002E47C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ратность применения</w:t>
            </w:r>
          </w:p>
        </w:tc>
        <w:tc>
          <w:tcPr>
            <w:tcW w:w="660" w:type="pct"/>
          </w:tcPr>
          <w:p w14:paraId="16A665DC" w14:textId="77777777" w:rsidR="00672CD4" w:rsidRPr="002E47C1" w:rsidRDefault="00672CD4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Длительность лечения</w:t>
            </w:r>
          </w:p>
        </w:tc>
        <w:tc>
          <w:tcPr>
            <w:tcW w:w="327" w:type="pct"/>
          </w:tcPr>
          <w:p w14:paraId="089E6DDC" w14:textId="77777777" w:rsidR="00672CD4" w:rsidRPr="002E47C1" w:rsidRDefault="00672CD4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УД</w:t>
            </w:r>
          </w:p>
        </w:tc>
      </w:tr>
      <w:tr w:rsidR="00672CD4" w:rsidRPr="002E47C1" w14:paraId="47B59EDB" w14:textId="77777777" w:rsidTr="00CA5DC3">
        <w:tc>
          <w:tcPr>
            <w:tcW w:w="859" w:type="pct"/>
          </w:tcPr>
          <w:p w14:paraId="5092C77C" w14:textId="0C37CCF4" w:rsidR="00672CD4" w:rsidRPr="002E47C1" w:rsidRDefault="00672CD4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Омепр</w:t>
            </w:r>
            <w:r w:rsidR="00DF0975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а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зол</w:t>
            </w:r>
          </w:p>
        </w:tc>
        <w:tc>
          <w:tcPr>
            <w:tcW w:w="1709" w:type="pct"/>
          </w:tcPr>
          <w:p w14:paraId="29FBB8D7" w14:textId="77777777" w:rsidR="00672CD4" w:rsidRPr="002E47C1" w:rsidRDefault="00672CD4" w:rsidP="00765F0C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Ингибиторы протонной помпы</w:t>
            </w:r>
          </w:p>
        </w:tc>
        <w:tc>
          <w:tcPr>
            <w:tcW w:w="1446" w:type="pct"/>
          </w:tcPr>
          <w:p w14:paraId="38EECCF3" w14:textId="77777777" w:rsidR="00672CD4" w:rsidRPr="002E47C1" w:rsidRDefault="00672CD4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 мг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2 р/день</w:t>
            </w:r>
          </w:p>
        </w:tc>
        <w:tc>
          <w:tcPr>
            <w:tcW w:w="660" w:type="pct"/>
          </w:tcPr>
          <w:p w14:paraId="3C394CA3" w14:textId="77777777" w:rsidR="00672CD4" w:rsidRPr="002E47C1" w:rsidRDefault="00672CD4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 дней</w:t>
            </w:r>
          </w:p>
        </w:tc>
        <w:tc>
          <w:tcPr>
            <w:tcW w:w="327" w:type="pct"/>
          </w:tcPr>
          <w:p w14:paraId="7D3DD231" w14:textId="027D04B0" w:rsidR="00672CD4" w:rsidRPr="002E47C1" w:rsidRDefault="00416488" w:rsidP="00CA5DC3">
            <w:pPr>
              <w:tabs>
                <w:tab w:val="left" w:pos="567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</w:t>
            </w:r>
          </w:p>
        </w:tc>
      </w:tr>
      <w:tr w:rsidR="00416488" w:rsidRPr="002E47C1" w14:paraId="4DB466C3" w14:textId="77777777" w:rsidTr="00CA5DC3">
        <w:tc>
          <w:tcPr>
            <w:tcW w:w="859" w:type="pct"/>
          </w:tcPr>
          <w:p w14:paraId="1D9C178B" w14:textId="47DC4331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Лансопр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а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 xml:space="preserve">зол </w:t>
            </w:r>
          </w:p>
        </w:tc>
        <w:tc>
          <w:tcPr>
            <w:tcW w:w="1709" w:type="pct"/>
          </w:tcPr>
          <w:p w14:paraId="083FFD20" w14:textId="77777777" w:rsidR="00416488" w:rsidRPr="002E47C1" w:rsidRDefault="00416488" w:rsidP="00765F0C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Ингибиторы протонной помпы</w:t>
            </w:r>
          </w:p>
        </w:tc>
        <w:tc>
          <w:tcPr>
            <w:tcW w:w="1446" w:type="pct"/>
          </w:tcPr>
          <w:p w14:paraId="19DE6EFF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30 мг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2 р/день</w:t>
            </w:r>
          </w:p>
        </w:tc>
        <w:tc>
          <w:tcPr>
            <w:tcW w:w="660" w:type="pct"/>
          </w:tcPr>
          <w:p w14:paraId="0554F339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 дней</w:t>
            </w:r>
          </w:p>
        </w:tc>
        <w:tc>
          <w:tcPr>
            <w:tcW w:w="327" w:type="pct"/>
          </w:tcPr>
          <w:p w14:paraId="2703893B" w14:textId="2825B373" w:rsidR="00416488" w:rsidRPr="002E47C1" w:rsidRDefault="00416488" w:rsidP="00CA5DC3">
            <w:pPr>
              <w:tabs>
                <w:tab w:val="left" w:pos="567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015E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</w:t>
            </w:r>
          </w:p>
        </w:tc>
      </w:tr>
      <w:tr w:rsidR="00416488" w:rsidRPr="002E47C1" w14:paraId="1722151D" w14:textId="77777777" w:rsidTr="00CA5DC3">
        <w:tc>
          <w:tcPr>
            <w:tcW w:w="859" w:type="pct"/>
          </w:tcPr>
          <w:p w14:paraId="1CD727E0" w14:textId="79C96EFC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Пантопр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а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 xml:space="preserve">зол </w:t>
            </w:r>
          </w:p>
        </w:tc>
        <w:tc>
          <w:tcPr>
            <w:tcW w:w="1709" w:type="pct"/>
          </w:tcPr>
          <w:p w14:paraId="05217879" w14:textId="77777777" w:rsidR="00416488" w:rsidRPr="002E47C1" w:rsidRDefault="00416488" w:rsidP="00765F0C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Ингибиторы протонной помпы</w:t>
            </w:r>
          </w:p>
        </w:tc>
        <w:tc>
          <w:tcPr>
            <w:tcW w:w="1446" w:type="pct"/>
          </w:tcPr>
          <w:p w14:paraId="701760FE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40 мг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2 р/день</w:t>
            </w:r>
          </w:p>
        </w:tc>
        <w:tc>
          <w:tcPr>
            <w:tcW w:w="660" w:type="pct"/>
          </w:tcPr>
          <w:p w14:paraId="4BF0E277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 дней</w:t>
            </w:r>
          </w:p>
        </w:tc>
        <w:tc>
          <w:tcPr>
            <w:tcW w:w="327" w:type="pct"/>
          </w:tcPr>
          <w:p w14:paraId="732CC22C" w14:textId="5CEF2603" w:rsidR="00416488" w:rsidRPr="002E47C1" w:rsidRDefault="00416488" w:rsidP="00CA5DC3">
            <w:pPr>
              <w:tabs>
                <w:tab w:val="left" w:pos="567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015E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</w:t>
            </w:r>
          </w:p>
        </w:tc>
      </w:tr>
      <w:tr w:rsidR="00416488" w:rsidRPr="002E47C1" w14:paraId="0F1A1BAB" w14:textId="77777777" w:rsidTr="00CA5DC3">
        <w:tc>
          <w:tcPr>
            <w:tcW w:w="859" w:type="pct"/>
          </w:tcPr>
          <w:p w14:paraId="1190A838" w14:textId="6C0F5653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Рабепр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а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зол</w:t>
            </w:r>
          </w:p>
        </w:tc>
        <w:tc>
          <w:tcPr>
            <w:tcW w:w="1709" w:type="pct"/>
          </w:tcPr>
          <w:p w14:paraId="75922609" w14:textId="77777777" w:rsidR="00416488" w:rsidRPr="002E47C1" w:rsidRDefault="00416488" w:rsidP="00765F0C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Ингибиторы протонной помпы</w:t>
            </w:r>
          </w:p>
        </w:tc>
        <w:tc>
          <w:tcPr>
            <w:tcW w:w="1446" w:type="pct"/>
          </w:tcPr>
          <w:p w14:paraId="02CA223B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 мг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2 р/день</w:t>
            </w:r>
          </w:p>
        </w:tc>
        <w:tc>
          <w:tcPr>
            <w:tcW w:w="660" w:type="pct"/>
          </w:tcPr>
          <w:p w14:paraId="1F8FE7C2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 дней</w:t>
            </w:r>
          </w:p>
        </w:tc>
        <w:tc>
          <w:tcPr>
            <w:tcW w:w="327" w:type="pct"/>
          </w:tcPr>
          <w:p w14:paraId="6EBACB67" w14:textId="146B7B8A" w:rsidR="00416488" w:rsidRPr="002E47C1" w:rsidRDefault="00416488" w:rsidP="00CA5DC3">
            <w:pPr>
              <w:tabs>
                <w:tab w:val="left" w:pos="567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015E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</w:t>
            </w:r>
          </w:p>
        </w:tc>
      </w:tr>
      <w:tr w:rsidR="00416488" w:rsidRPr="002E47C1" w14:paraId="3A076ECF" w14:textId="77777777" w:rsidTr="00CA5DC3">
        <w:tc>
          <w:tcPr>
            <w:tcW w:w="859" w:type="pct"/>
          </w:tcPr>
          <w:p w14:paraId="77A41C4D" w14:textId="0AAC76FC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Эзоменопр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а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 xml:space="preserve">зол </w:t>
            </w:r>
          </w:p>
        </w:tc>
        <w:tc>
          <w:tcPr>
            <w:tcW w:w="1709" w:type="pct"/>
          </w:tcPr>
          <w:p w14:paraId="6DDEA41D" w14:textId="77777777" w:rsidR="00416488" w:rsidRPr="002E47C1" w:rsidRDefault="00416488" w:rsidP="00765F0C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Ингибиторы протонной помпы</w:t>
            </w:r>
          </w:p>
        </w:tc>
        <w:tc>
          <w:tcPr>
            <w:tcW w:w="1446" w:type="pct"/>
          </w:tcPr>
          <w:p w14:paraId="114AED57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 мг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2 р/день</w:t>
            </w:r>
          </w:p>
        </w:tc>
        <w:tc>
          <w:tcPr>
            <w:tcW w:w="660" w:type="pct"/>
          </w:tcPr>
          <w:p w14:paraId="027FDF60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 дней</w:t>
            </w:r>
          </w:p>
        </w:tc>
        <w:tc>
          <w:tcPr>
            <w:tcW w:w="327" w:type="pct"/>
          </w:tcPr>
          <w:p w14:paraId="7EA92543" w14:textId="07FDD14E" w:rsidR="00416488" w:rsidRPr="002E47C1" w:rsidRDefault="00416488" w:rsidP="00CA5DC3">
            <w:pPr>
              <w:tabs>
                <w:tab w:val="left" w:pos="567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015E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</w:t>
            </w:r>
          </w:p>
        </w:tc>
      </w:tr>
      <w:tr w:rsidR="00416488" w:rsidRPr="002E47C1" w14:paraId="7500AAD6" w14:textId="77777777" w:rsidTr="00CA5DC3">
        <w:tc>
          <w:tcPr>
            <w:tcW w:w="859" w:type="pct"/>
          </w:tcPr>
          <w:p w14:paraId="4A32C228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 xml:space="preserve">Амоксициллин </w:t>
            </w:r>
          </w:p>
        </w:tc>
        <w:tc>
          <w:tcPr>
            <w:tcW w:w="1709" w:type="pct"/>
          </w:tcPr>
          <w:p w14:paraId="184F52E6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 xml:space="preserve">Пенициллины </w:t>
            </w:r>
          </w:p>
        </w:tc>
        <w:tc>
          <w:tcPr>
            <w:tcW w:w="1446" w:type="pct"/>
          </w:tcPr>
          <w:p w14:paraId="362BF747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500 мг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по 2 таб. 2 р/день</w:t>
            </w:r>
          </w:p>
        </w:tc>
        <w:tc>
          <w:tcPr>
            <w:tcW w:w="660" w:type="pct"/>
          </w:tcPr>
          <w:p w14:paraId="4FBA41B3" w14:textId="77777777" w:rsidR="00416488" w:rsidRPr="002E47C1" w:rsidRDefault="00416488" w:rsidP="00765F0C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 дней</w:t>
            </w:r>
          </w:p>
        </w:tc>
        <w:tc>
          <w:tcPr>
            <w:tcW w:w="327" w:type="pct"/>
          </w:tcPr>
          <w:p w14:paraId="377740E0" w14:textId="3128F0D2" w:rsidR="00416488" w:rsidRPr="002E47C1" w:rsidRDefault="00416488" w:rsidP="00CA5DC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015E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</w:t>
            </w:r>
          </w:p>
        </w:tc>
      </w:tr>
      <w:tr w:rsidR="00416488" w:rsidRPr="002E47C1" w14:paraId="0ACC8738" w14:textId="77777777" w:rsidTr="00CA5DC3">
        <w:tc>
          <w:tcPr>
            <w:tcW w:w="859" w:type="pct"/>
          </w:tcPr>
          <w:p w14:paraId="35A6CF4D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 xml:space="preserve">Кларитромицин </w:t>
            </w:r>
          </w:p>
        </w:tc>
        <w:tc>
          <w:tcPr>
            <w:tcW w:w="1709" w:type="pct"/>
          </w:tcPr>
          <w:p w14:paraId="5B6B84AD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 xml:space="preserve">Макролиды </w:t>
            </w:r>
          </w:p>
        </w:tc>
        <w:tc>
          <w:tcPr>
            <w:tcW w:w="1446" w:type="pct"/>
          </w:tcPr>
          <w:p w14:paraId="46CDDA88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500 мг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по 1 таб. 2 р/день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660" w:type="pct"/>
          </w:tcPr>
          <w:p w14:paraId="62456CA5" w14:textId="77777777" w:rsidR="00416488" w:rsidRPr="002E47C1" w:rsidRDefault="00416488" w:rsidP="00765F0C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 дней</w:t>
            </w:r>
          </w:p>
        </w:tc>
        <w:tc>
          <w:tcPr>
            <w:tcW w:w="327" w:type="pct"/>
          </w:tcPr>
          <w:p w14:paraId="1C65DC98" w14:textId="0F866BF0" w:rsidR="00416488" w:rsidRPr="002E47C1" w:rsidRDefault="00416488" w:rsidP="00CA5DC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015E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</w:t>
            </w:r>
          </w:p>
        </w:tc>
      </w:tr>
      <w:tr w:rsidR="00416488" w:rsidRPr="002E47C1" w14:paraId="28E172AA" w14:textId="77777777" w:rsidTr="00CA5DC3">
        <w:tc>
          <w:tcPr>
            <w:tcW w:w="859" w:type="pct"/>
          </w:tcPr>
          <w:p w14:paraId="636C1435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 xml:space="preserve">Метронидозол </w:t>
            </w:r>
          </w:p>
        </w:tc>
        <w:tc>
          <w:tcPr>
            <w:tcW w:w="1709" w:type="pct"/>
          </w:tcPr>
          <w:p w14:paraId="44501D2E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Производное  5-нитроимидазола</w:t>
            </w:r>
          </w:p>
        </w:tc>
        <w:tc>
          <w:tcPr>
            <w:tcW w:w="1446" w:type="pct"/>
          </w:tcPr>
          <w:p w14:paraId="507C4514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500 м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по 1 таб. 3 р/день</w:t>
            </w:r>
          </w:p>
        </w:tc>
        <w:tc>
          <w:tcPr>
            <w:tcW w:w="660" w:type="pct"/>
          </w:tcPr>
          <w:p w14:paraId="4A72E229" w14:textId="77777777" w:rsidR="00416488" w:rsidRPr="002E47C1" w:rsidRDefault="00416488" w:rsidP="00765F0C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 дней</w:t>
            </w:r>
          </w:p>
        </w:tc>
        <w:tc>
          <w:tcPr>
            <w:tcW w:w="327" w:type="pct"/>
          </w:tcPr>
          <w:p w14:paraId="345B2D31" w14:textId="0118B0FB" w:rsidR="00416488" w:rsidRPr="002E47C1" w:rsidRDefault="00416488" w:rsidP="00CA5DC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015E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</w:t>
            </w:r>
          </w:p>
        </w:tc>
      </w:tr>
      <w:tr w:rsidR="00416488" w:rsidRPr="002E47C1" w14:paraId="4B0EF11D" w14:textId="77777777" w:rsidTr="00CA5DC3">
        <w:tc>
          <w:tcPr>
            <w:tcW w:w="859" w:type="pct"/>
          </w:tcPr>
          <w:p w14:paraId="6BF8B0A2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Левофлоксацин</w:t>
            </w:r>
            <w:proofErr w:type="spellEnd"/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709" w:type="pct"/>
          </w:tcPr>
          <w:p w14:paraId="3E9D1EA1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 xml:space="preserve">Фторхинолоны </w:t>
            </w:r>
          </w:p>
        </w:tc>
        <w:tc>
          <w:tcPr>
            <w:tcW w:w="1446" w:type="pct"/>
          </w:tcPr>
          <w:p w14:paraId="2CACCFFF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500 мг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по 1 таб. 1 р/день</w:t>
            </w:r>
          </w:p>
        </w:tc>
        <w:tc>
          <w:tcPr>
            <w:tcW w:w="660" w:type="pct"/>
          </w:tcPr>
          <w:p w14:paraId="7CB42461" w14:textId="77777777" w:rsidR="00416488" w:rsidRPr="002E47C1" w:rsidRDefault="00416488" w:rsidP="00765F0C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 дней</w:t>
            </w:r>
          </w:p>
        </w:tc>
        <w:tc>
          <w:tcPr>
            <w:tcW w:w="327" w:type="pct"/>
          </w:tcPr>
          <w:p w14:paraId="25E486AA" w14:textId="009C290B" w:rsidR="00416488" w:rsidRPr="002E47C1" w:rsidRDefault="00416488" w:rsidP="00CA5DC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</w:t>
            </w:r>
          </w:p>
        </w:tc>
      </w:tr>
      <w:tr w:rsidR="00416488" w:rsidRPr="002E47C1" w14:paraId="712F621F" w14:textId="77777777" w:rsidTr="00CA5DC3">
        <w:tc>
          <w:tcPr>
            <w:tcW w:w="859" w:type="pct"/>
          </w:tcPr>
          <w:p w14:paraId="1744B8B5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Тетрациклин </w:t>
            </w:r>
          </w:p>
        </w:tc>
        <w:tc>
          <w:tcPr>
            <w:tcW w:w="1709" w:type="pct"/>
          </w:tcPr>
          <w:p w14:paraId="426EC30F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Тетрациклины </w:t>
            </w:r>
          </w:p>
        </w:tc>
        <w:tc>
          <w:tcPr>
            <w:tcW w:w="1446" w:type="pct"/>
          </w:tcPr>
          <w:p w14:paraId="2E3DDEFB" w14:textId="77777777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500 мг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по 1 таб. 4 р/день</w:t>
            </w:r>
          </w:p>
        </w:tc>
        <w:tc>
          <w:tcPr>
            <w:tcW w:w="660" w:type="pct"/>
          </w:tcPr>
          <w:p w14:paraId="2C3E5E35" w14:textId="296D7E52" w:rsidR="00416488" w:rsidRPr="002E47C1" w:rsidRDefault="00416488" w:rsidP="00765F0C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 дней</w:t>
            </w:r>
          </w:p>
        </w:tc>
        <w:tc>
          <w:tcPr>
            <w:tcW w:w="327" w:type="pct"/>
          </w:tcPr>
          <w:p w14:paraId="6FB0EADF" w14:textId="48394ABA" w:rsidR="00416488" w:rsidRPr="002E47C1" w:rsidRDefault="00416488" w:rsidP="00CA5DC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</w:t>
            </w:r>
          </w:p>
        </w:tc>
      </w:tr>
      <w:tr w:rsidR="00416488" w:rsidRPr="002E47C1" w14:paraId="2A805B9A" w14:textId="77777777" w:rsidTr="00CA5DC3">
        <w:tc>
          <w:tcPr>
            <w:tcW w:w="859" w:type="pct"/>
          </w:tcPr>
          <w:p w14:paraId="5D970436" w14:textId="1447298F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Висмута </w:t>
            </w: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трикалия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дицитрат</w:t>
            </w:r>
            <w:proofErr w:type="spellEnd"/>
          </w:p>
        </w:tc>
        <w:tc>
          <w:tcPr>
            <w:tcW w:w="1709" w:type="pct"/>
          </w:tcPr>
          <w:p w14:paraId="058974F8" w14:textId="44F45071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Препарат висмута </w:t>
            </w:r>
          </w:p>
        </w:tc>
        <w:tc>
          <w:tcPr>
            <w:tcW w:w="1446" w:type="pct"/>
          </w:tcPr>
          <w:p w14:paraId="05591069" w14:textId="037DF47A" w:rsidR="00416488" w:rsidRPr="002E47C1" w:rsidRDefault="00416488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120 мг, по 2 таб. 2 р/день</w:t>
            </w:r>
          </w:p>
        </w:tc>
        <w:tc>
          <w:tcPr>
            <w:tcW w:w="660" w:type="pct"/>
          </w:tcPr>
          <w:p w14:paraId="44D7361B" w14:textId="48B029F8" w:rsidR="00416488" w:rsidRPr="002E47C1" w:rsidRDefault="00416488" w:rsidP="00765F0C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 дней</w:t>
            </w:r>
          </w:p>
        </w:tc>
        <w:tc>
          <w:tcPr>
            <w:tcW w:w="327" w:type="pct"/>
          </w:tcPr>
          <w:p w14:paraId="0F4378DC" w14:textId="44D6FA35" w:rsidR="00416488" w:rsidRPr="002E47C1" w:rsidRDefault="00416488" w:rsidP="00CA5DC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015E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</w:t>
            </w:r>
          </w:p>
        </w:tc>
      </w:tr>
    </w:tbl>
    <w:p w14:paraId="41D43BDE" w14:textId="77777777" w:rsidR="00FC303B" w:rsidRPr="002E47C1" w:rsidRDefault="00FC303B" w:rsidP="00765F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6099030" w14:textId="77777777" w:rsidR="00FC303B" w:rsidRPr="002E47C1" w:rsidRDefault="00FC303B" w:rsidP="00765F0C">
      <w:pPr>
        <w:tabs>
          <w:tab w:val="left" w:pos="567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E47C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Перечень дополнительных лекарственных средств, при лечении ЯБ 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676"/>
        <w:gridCol w:w="5054"/>
        <w:gridCol w:w="3294"/>
        <w:gridCol w:w="2975"/>
        <w:gridCol w:w="1070"/>
      </w:tblGrid>
      <w:tr w:rsidR="00D14565" w:rsidRPr="002E47C1" w14:paraId="72936F29" w14:textId="77777777" w:rsidTr="00416488">
        <w:tc>
          <w:tcPr>
            <w:tcW w:w="888" w:type="pct"/>
          </w:tcPr>
          <w:p w14:paraId="37ED416D" w14:textId="77777777" w:rsidR="00D14565" w:rsidRPr="00D14565" w:rsidRDefault="00D14565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D14565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МНН</w:t>
            </w:r>
          </w:p>
        </w:tc>
        <w:tc>
          <w:tcPr>
            <w:tcW w:w="1677" w:type="pct"/>
          </w:tcPr>
          <w:p w14:paraId="23F3D116" w14:textId="77777777" w:rsidR="00D14565" w:rsidRPr="002E47C1" w:rsidRDefault="00D14565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Фармакологическая группа</w:t>
            </w:r>
          </w:p>
        </w:tc>
        <w:tc>
          <w:tcPr>
            <w:tcW w:w="1093" w:type="pct"/>
          </w:tcPr>
          <w:p w14:paraId="5BA8EE57" w14:textId="77777777" w:rsidR="00D14565" w:rsidRPr="002E47C1" w:rsidRDefault="00D14565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Разовая доза</w:t>
            </w: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,</w:t>
            </w:r>
            <w:r w:rsidRPr="002E47C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к</w:t>
            </w:r>
            <w:r w:rsidRPr="002E47C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ратность применения</w:t>
            </w:r>
          </w:p>
        </w:tc>
        <w:tc>
          <w:tcPr>
            <w:tcW w:w="987" w:type="pct"/>
          </w:tcPr>
          <w:p w14:paraId="7ACC6607" w14:textId="77777777" w:rsidR="00D14565" w:rsidRPr="002E47C1" w:rsidRDefault="00D14565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Длительность лечения</w:t>
            </w:r>
          </w:p>
        </w:tc>
        <w:tc>
          <w:tcPr>
            <w:tcW w:w="355" w:type="pct"/>
          </w:tcPr>
          <w:p w14:paraId="0E73265D" w14:textId="77777777" w:rsidR="00D14565" w:rsidRPr="002E47C1" w:rsidRDefault="00D14565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УД</w:t>
            </w:r>
          </w:p>
        </w:tc>
      </w:tr>
      <w:tr w:rsidR="00D14565" w:rsidRPr="002E47C1" w14:paraId="7B0B3233" w14:textId="77777777" w:rsidTr="00416488">
        <w:tc>
          <w:tcPr>
            <w:tcW w:w="888" w:type="pct"/>
          </w:tcPr>
          <w:p w14:paraId="1D1C6CA3" w14:textId="77777777" w:rsidR="00D14565" w:rsidRPr="00D14565" w:rsidRDefault="00D14565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D14565">
              <w:rPr>
                <w:rFonts w:ascii="Times New Roman" w:hAnsi="Times New Roman" w:cs="Times New Roman"/>
                <w:sz w:val="28"/>
                <w:szCs w:val="28"/>
              </w:rPr>
              <w:t>алюминия фосфат</w:t>
            </w:r>
          </w:p>
        </w:tc>
        <w:tc>
          <w:tcPr>
            <w:tcW w:w="1677" w:type="pct"/>
          </w:tcPr>
          <w:p w14:paraId="66805CB0" w14:textId="77777777" w:rsidR="00D14565" w:rsidRPr="002E47C1" w:rsidRDefault="00D14565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 xml:space="preserve">Невсасывающийся Антацид 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 алюминиевой солью фосфорной кислоты — </w:t>
            </w:r>
            <w:hyperlink r:id="rId10" w:tgtFrame="_blank" w:history="1">
              <w:r w:rsidRPr="00D14565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алюминия фосфатом</w:t>
              </w:r>
            </w:hyperlink>
          </w:p>
        </w:tc>
        <w:tc>
          <w:tcPr>
            <w:tcW w:w="1093" w:type="pct"/>
          </w:tcPr>
          <w:p w14:paraId="6570C3F8" w14:textId="77777777" w:rsidR="00D14565" w:rsidRPr="002E47C1" w:rsidRDefault="00D14565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1-2 пакетика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, 2-3 р/день</w:t>
            </w:r>
          </w:p>
        </w:tc>
        <w:tc>
          <w:tcPr>
            <w:tcW w:w="987" w:type="pct"/>
            <w:vMerge w:val="restart"/>
          </w:tcPr>
          <w:p w14:paraId="321B00D9" w14:textId="77777777" w:rsidR="00D14565" w:rsidRPr="002E47C1" w:rsidRDefault="00D14565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Как симптоматическое средство только  при выраженной изжоге</w:t>
            </w:r>
          </w:p>
        </w:tc>
        <w:tc>
          <w:tcPr>
            <w:tcW w:w="355" w:type="pct"/>
          </w:tcPr>
          <w:p w14:paraId="50FC530E" w14:textId="0645EE22" w:rsidR="00D14565" w:rsidRPr="002E47C1" w:rsidRDefault="00FF58AB" w:rsidP="00CA5DC3">
            <w:pPr>
              <w:tabs>
                <w:tab w:val="left" w:pos="567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</w:t>
            </w:r>
          </w:p>
        </w:tc>
      </w:tr>
      <w:tr w:rsidR="00FF58AB" w:rsidRPr="002E47C1" w14:paraId="5FEB5160" w14:textId="77777777" w:rsidTr="00416488">
        <w:tc>
          <w:tcPr>
            <w:tcW w:w="888" w:type="pct"/>
          </w:tcPr>
          <w:p w14:paraId="7791C0DD" w14:textId="77777777" w:rsidR="00FF58AB" w:rsidRPr="00D14565" w:rsidRDefault="00FF58AB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D14565">
              <w:rPr>
                <w:rFonts w:ascii="Times New Roman" w:hAnsi="Times New Roman" w:cs="Times New Roman"/>
                <w:sz w:val="28"/>
                <w:szCs w:val="28"/>
              </w:rPr>
              <w:t>алюминия гидроксид + магния гидроксид</w:t>
            </w:r>
          </w:p>
        </w:tc>
        <w:tc>
          <w:tcPr>
            <w:tcW w:w="1677" w:type="pct"/>
          </w:tcPr>
          <w:p w14:paraId="2DA0E5AF" w14:textId="77777777" w:rsidR="00FF58AB" w:rsidRPr="002E47C1" w:rsidRDefault="00FF58AB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Невсасывающийся Антацид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 алюминиево-магниевой комбинацией</w:t>
            </w:r>
          </w:p>
        </w:tc>
        <w:tc>
          <w:tcPr>
            <w:tcW w:w="1093" w:type="pct"/>
          </w:tcPr>
          <w:p w14:paraId="109826BF" w14:textId="77777777" w:rsidR="00FF58AB" w:rsidRPr="002E47C1" w:rsidRDefault="00FF58AB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1 пакетик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, 2-3 р/день</w:t>
            </w:r>
          </w:p>
        </w:tc>
        <w:tc>
          <w:tcPr>
            <w:tcW w:w="987" w:type="pct"/>
            <w:vMerge/>
          </w:tcPr>
          <w:p w14:paraId="38131B65" w14:textId="77777777" w:rsidR="00FF58AB" w:rsidRPr="002E47C1" w:rsidRDefault="00FF58AB" w:rsidP="00765F0C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5" w:type="pct"/>
          </w:tcPr>
          <w:p w14:paraId="500EB966" w14:textId="31187252" w:rsidR="00FF58AB" w:rsidRPr="002E47C1" w:rsidRDefault="00FF58AB" w:rsidP="00CA5DC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B037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</w:t>
            </w:r>
          </w:p>
        </w:tc>
      </w:tr>
      <w:tr w:rsidR="00FF58AB" w:rsidRPr="002E47C1" w14:paraId="016ACA11" w14:textId="77777777" w:rsidTr="00416488">
        <w:tc>
          <w:tcPr>
            <w:tcW w:w="888" w:type="pct"/>
          </w:tcPr>
          <w:p w14:paraId="619DA91D" w14:textId="77777777" w:rsidR="00FF58AB" w:rsidRPr="00D14565" w:rsidRDefault="00765F0C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hyperlink r:id="rId11" w:history="1">
              <w:proofErr w:type="spellStart"/>
              <w:r w:rsidR="00FF58AB" w:rsidRPr="00D1456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Занамивир</w:t>
              </w:r>
              <w:proofErr w:type="spellEnd"/>
            </w:hyperlink>
          </w:p>
        </w:tc>
        <w:tc>
          <w:tcPr>
            <w:tcW w:w="1677" w:type="pct"/>
          </w:tcPr>
          <w:p w14:paraId="786DA42F" w14:textId="77777777" w:rsidR="00FF58AB" w:rsidRPr="002E47C1" w:rsidRDefault="00FF58AB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Антацид с алюминиево-магниевой комбинацией с добавлением </w:t>
            </w:r>
            <w:proofErr w:type="spellStart"/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анастетика</w:t>
            </w:r>
            <w:proofErr w:type="spellEnd"/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бензокаина</w:t>
            </w:r>
            <w:proofErr w:type="spellEnd"/>
          </w:p>
        </w:tc>
        <w:tc>
          <w:tcPr>
            <w:tcW w:w="1093" w:type="pct"/>
          </w:tcPr>
          <w:p w14:paraId="2140996F" w14:textId="77777777" w:rsidR="00FF58AB" w:rsidRPr="002E47C1" w:rsidRDefault="00FF58AB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1-2 доз.ложке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 xml:space="preserve">, 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 xml:space="preserve">3-4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/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 xml:space="preserve"> день за ½ ч до еды</w:t>
            </w:r>
          </w:p>
        </w:tc>
        <w:tc>
          <w:tcPr>
            <w:tcW w:w="987" w:type="pct"/>
            <w:vMerge/>
          </w:tcPr>
          <w:p w14:paraId="464B02A1" w14:textId="77777777" w:rsidR="00FF58AB" w:rsidRPr="002E47C1" w:rsidRDefault="00FF58AB" w:rsidP="00765F0C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5" w:type="pct"/>
          </w:tcPr>
          <w:p w14:paraId="46B0A305" w14:textId="31EB6A26" w:rsidR="00FF58AB" w:rsidRPr="002E47C1" w:rsidRDefault="00FF58AB" w:rsidP="00CA5DC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B037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</w:t>
            </w:r>
          </w:p>
        </w:tc>
      </w:tr>
      <w:tr w:rsidR="00FF58AB" w:rsidRPr="002E47C1" w14:paraId="10246A7E" w14:textId="77777777" w:rsidTr="00416488">
        <w:tc>
          <w:tcPr>
            <w:tcW w:w="888" w:type="pct"/>
          </w:tcPr>
          <w:p w14:paraId="78D69A15" w14:textId="77777777" w:rsidR="00FF58AB" w:rsidRPr="00D14565" w:rsidRDefault="00FF58AB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14565">
              <w:rPr>
                <w:rFonts w:ascii="Times New Roman" w:hAnsi="Times New Roman" w:cs="Times New Roman"/>
                <w:sz w:val="28"/>
                <w:szCs w:val="28"/>
              </w:rPr>
              <w:t xml:space="preserve">кальция карбонат + </w:t>
            </w:r>
            <w:r w:rsidRPr="00D145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натрия гидрокарбонат + натрия альгинат</w:t>
            </w:r>
          </w:p>
        </w:tc>
        <w:tc>
          <w:tcPr>
            <w:tcW w:w="1677" w:type="pct"/>
          </w:tcPr>
          <w:p w14:paraId="5BE20267" w14:textId="77777777" w:rsidR="00FF58AB" w:rsidRPr="002E47C1" w:rsidRDefault="00FF58AB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Антацид с натриево-кальциевой 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комбинацией с добавлением альгината</w:t>
            </w:r>
          </w:p>
        </w:tc>
        <w:tc>
          <w:tcPr>
            <w:tcW w:w="1093" w:type="pct"/>
          </w:tcPr>
          <w:p w14:paraId="088308A8" w14:textId="77777777" w:rsidR="00FF58AB" w:rsidRPr="002E47C1" w:rsidRDefault="00FF58AB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lastRenderedPageBreak/>
              <w:t>По 1 таблетке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 xml:space="preserve">, 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  <w:t>2-4 р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  <w:t>/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  <w:t xml:space="preserve">день 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  <w:lastRenderedPageBreak/>
              <w:t>после еды и перед сном</w:t>
            </w:r>
          </w:p>
        </w:tc>
        <w:tc>
          <w:tcPr>
            <w:tcW w:w="987" w:type="pct"/>
          </w:tcPr>
          <w:p w14:paraId="25EFC357" w14:textId="77777777" w:rsidR="00FF58AB" w:rsidRPr="002E47C1" w:rsidRDefault="00FF58AB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  <w:lastRenderedPageBreak/>
              <w:t>не более 2 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bdr w:val="none" w:sz="0" w:space="0" w:color="auto" w:frame="1"/>
                <w:shd w:val="clear" w:color="auto" w:fill="F7F7F7"/>
                <w:lang w:eastAsia="en-US"/>
              </w:rPr>
              <w:t>нед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ели при </w:t>
            </w:r>
            <w:proofErr w:type="spellStart"/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гиперхлоргидрии</w:t>
            </w:r>
            <w:proofErr w:type="spellEnd"/>
          </w:p>
        </w:tc>
        <w:tc>
          <w:tcPr>
            <w:tcW w:w="355" w:type="pct"/>
          </w:tcPr>
          <w:p w14:paraId="7A259DD2" w14:textId="3AC84FC1" w:rsidR="00FF58AB" w:rsidRPr="002E47C1" w:rsidRDefault="00FF58AB" w:rsidP="00CA5DC3">
            <w:pPr>
              <w:tabs>
                <w:tab w:val="left" w:pos="567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</w:pPr>
            <w:r w:rsidRPr="00821B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С</w:t>
            </w:r>
          </w:p>
        </w:tc>
      </w:tr>
      <w:tr w:rsidR="00FF58AB" w:rsidRPr="002E47C1" w14:paraId="7D2D9E21" w14:textId="77777777" w:rsidTr="00416488">
        <w:tc>
          <w:tcPr>
            <w:tcW w:w="888" w:type="pct"/>
          </w:tcPr>
          <w:p w14:paraId="60161826" w14:textId="77777777" w:rsidR="00FF58AB" w:rsidRPr="00D14565" w:rsidRDefault="00FF58AB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145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алюминия гидроксида-магния карбоната гель + магния гидроксид</w:t>
            </w:r>
          </w:p>
        </w:tc>
        <w:tc>
          <w:tcPr>
            <w:tcW w:w="1677" w:type="pct"/>
          </w:tcPr>
          <w:p w14:paraId="4AA9425F" w14:textId="77777777" w:rsidR="00FF58AB" w:rsidRPr="002E47C1" w:rsidRDefault="00FF58AB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Антацид с комбинацией соединений алюминия, магния и кальция</w:t>
            </w:r>
          </w:p>
        </w:tc>
        <w:tc>
          <w:tcPr>
            <w:tcW w:w="1093" w:type="pct"/>
          </w:tcPr>
          <w:p w14:paraId="5A6404CF" w14:textId="77777777" w:rsidR="00FF58AB" w:rsidRPr="002E47C1" w:rsidRDefault="00FF58AB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 xml:space="preserve">1-2 таб., 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  <w:t xml:space="preserve">4–6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  <w:t>р/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  <w:t>день через 1 ч после еды</w:t>
            </w:r>
          </w:p>
        </w:tc>
        <w:tc>
          <w:tcPr>
            <w:tcW w:w="987" w:type="pct"/>
          </w:tcPr>
          <w:p w14:paraId="4A197248" w14:textId="77777777" w:rsidR="00FF58AB" w:rsidRPr="002E47C1" w:rsidRDefault="00FF58AB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  <w:t>не более 2 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bdr w:val="none" w:sz="0" w:space="0" w:color="auto" w:frame="1"/>
                <w:shd w:val="clear" w:color="auto" w:fill="F7F7F7"/>
                <w:lang w:eastAsia="en-US"/>
              </w:rPr>
              <w:t>нед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ели при </w:t>
            </w:r>
            <w:proofErr w:type="spellStart"/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гиперхлоргидрии</w:t>
            </w:r>
            <w:proofErr w:type="spellEnd"/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 xml:space="preserve"> </w:t>
            </w:r>
          </w:p>
        </w:tc>
        <w:tc>
          <w:tcPr>
            <w:tcW w:w="355" w:type="pct"/>
          </w:tcPr>
          <w:p w14:paraId="4D422260" w14:textId="53B5B40D" w:rsidR="00FF58AB" w:rsidRPr="002E47C1" w:rsidRDefault="00FF58AB" w:rsidP="00CA5DC3">
            <w:pPr>
              <w:tabs>
                <w:tab w:val="left" w:pos="567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</w:pPr>
            <w:r w:rsidRPr="00821B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</w:t>
            </w:r>
          </w:p>
        </w:tc>
      </w:tr>
      <w:tr w:rsidR="00FF58AB" w:rsidRPr="002E47C1" w14:paraId="307876A7" w14:textId="77777777" w:rsidTr="00416488">
        <w:tc>
          <w:tcPr>
            <w:tcW w:w="888" w:type="pct"/>
          </w:tcPr>
          <w:p w14:paraId="5A184F59" w14:textId="77777777" w:rsidR="00FF58AB" w:rsidRPr="00D14565" w:rsidRDefault="00FF58AB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D14565">
              <w:rPr>
                <w:rFonts w:ascii="Times New Roman" w:hAnsi="Times New Roman" w:cs="Times New Roman"/>
                <w:sz w:val="28"/>
                <w:szCs w:val="28"/>
              </w:rPr>
              <w:t>лиофилизированные</w:t>
            </w:r>
            <w:proofErr w:type="spellEnd"/>
            <w:r w:rsidRPr="00D145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4565">
              <w:rPr>
                <w:rFonts w:ascii="Times New Roman" w:hAnsi="Times New Roman" w:cs="Times New Roman"/>
                <w:sz w:val="28"/>
                <w:szCs w:val="28"/>
              </w:rPr>
              <w:t>Saccharomyces</w:t>
            </w:r>
            <w:proofErr w:type="spellEnd"/>
            <w:r w:rsidRPr="00D145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4565">
              <w:rPr>
                <w:rFonts w:ascii="Times New Roman" w:hAnsi="Times New Roman" w:cs="Times New Roman"/>
                <w:sz w:val="28"/>
                <w:szCs w:val="28"/>
              </w:rPr>
              <w:t>boulardii</w:t>
            </w:r>
            <w:proofErr w:type="spellEnd"/>
          </w:p>
        </w:tc>
        <w:tc>
          <w:tcPr>
            <w:tcW w:w="1677" w:type="pct"/>
          </w:tcPr>
          <w:p w14:paraId="71A8F0CE" w14:textId="77777777" w:rsidR="00FF58AB" w:rsidRPr="002E47C1" w:rsidRDefault="00FF58AB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Противодиарейное</w:t>
            </w:r>
            <w:proofErr w:type="spellEnd"/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средство</w:t>
            </w:r>
          </w:p>
        </w:tc>
        <w:tc>
          <w:tcPr>
            <w:tcW w:w="1093" w:type="pct"/>
          </w:tcPr>
          <w:p w14:paraId="792B091E" w14:textId="77777777" w:rsidR="00FF58AB" w:rsidRPr="002E47C1" w:rsidRDefault="00FF58AB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250 мг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 xml:space="preserve">,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  <w:t>п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  <w:t>о 1-2 капсуле  2 р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  <w:t>/</w:t>
            </w:r>
            <w:r w:rsidRPr="002E47C1"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  <w:t>день после еды</w:t>
            </w:r>
          </w:p>
        </w:tc>
        <w:tc>
          <w:tcPr>
            <w:tcW w:w="987" w:type="pct"/>
          </w:tcPr>
          <w:p w14:paraId="0309AE87" w14:textId="618B21C7" w:rsidR="00FF58AB" w:rsidRPr="002E47C1" w:rsidRDefault="00CA5DC3" w:rsidP="00765F0C">
            <w:pPr>
              <w:tabs>
                <w:tab w:val="left" w:pos="567"/>
              </w:tabs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  <w:t>н</w:t>
            </w:r>
            <w:r w:rsidR="00FF58AB" w:rsidRPr="002E47C1"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  <w:t>е более 1 недели при антибиотик-ассоциированной диарее</w:t>
            </w:r>
          </w:p>
        </w:tc>
        <w:tc>
          <w:tcPr>
            <w:tcW w:w="355" w:type="pct"/>
          </w:tcPr>
          <w:p w14:paraId="25791071" w14:textId="24EA52F0" w:rsidR="00FF58AB" w:rsidRPr="002E47C1" w:rsidRDefault="00FF58AB" w:rsidP="00CA5DC3">
            <w:pPr>
              <w:tabs>
                <w:tab w:val="left" w:pos="567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shd w:val="clear" w:color="auto" w:fill="F7F7F7"/>
                <w:lang w:eastAsia="en-US"/>
              </w:rPr>
            </w:pPr>
            <w:r w:rsidRPr="00821B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</w:t>
            </w:r>
          </w:p>
        </w:tc>
      </w:tr>
    </w:tbl>
    <w:p w14:paraId="186CA69C" w14:textId="77777777" w:rsidR="00FC303B" w:rsidRPr="002E47C1" w:rsidRDefault="00FC303B" w:rsidP="00765F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B405C28" w14:textId="77777777" w:rsidR="00FC303B" w:rsidRPr="002E47C1" w:rsidRDefault="00FC303B" w:rsidP="00765F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F1C27D3" w14:textId="77777777" w:rsidR="00FC303B" w:rsidRPr="002E47C1" w:rsidRDefault="00FC303B" w:rsidP="00765F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6309375" w14:textId="77777777" w:rsidR="00FC303B" w:rsidRPr="002E47C1" w:rsidRDefault="00FC303B" w:rsidP="00765F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095C61F" w14:textId="77777777" w:rsidR="00FC303B" w:rsidRPr="002E47C1" w:rsidRDefault="00FC303B" w:rsidP="00765F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CDE6C34" w14:textId="77777777" w:rsidR="00FC303B" w:rsidRPr="002E47C1" w:rsidRDefault="00FC303B" w:rsidP="00765F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BE9D1AC" w14:textId="77777777" w:rsidR="00FC303B" w:rsidRPr="002E47C1" w:rsidRDefault="00FC303B" w:rsidP="00765F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41D7199" w14:textId="77777777" w:rsidR="00FC303B" w:rsidRPr="002E47C1" w:rsidRDefault="00FC303B" w:rsidP="00765F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89BEAAD" w14:textId="77777777" w:rsidR="00FC303B" w:rsidRPr="002E47C1" w:rsidRDefault="00FC303B" w:rsidP="00765F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086BE80" w14:textId="77777777" w:rsidR="00FC303B" w:rsidRPr="002E47C1" w:rsidRDefault="00FC303B" w:rsidP="00765F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C46EB32" w14:textId="77777777" w:rsidR="00FC303B" w:rsidRPr="002E47C1" w:rsidRDefault="00FC303B" w:rsidP="00765F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7B9CDEE" w14:textId="77777777" w:rsidR="00FC303B" w:rsidRPr="002E47C1" w:rsidRDefault="00FC303B" w:rsidP="00765F0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FC303B" w:rsidRPr="002E47C1" w:rsidSect="0075080C">
          <w:pgSz w:w="16838" w:h="11906" w:orient="landscape"/>
          <w:pgMar w:top="851" w:right="851" w:bottom="851" w:left="1134" w:header="709" w:footer="709" w:gutter="0"/>
          <w:cols w:space="708"/>
          <w:docGrid w:linePitch="360"/>
        </w:sectPr>
      </w:pPr>
    </w:p>
    <w:p w14:paraId="0E1E16EE" w14:textId="77777777" w:rsidR="00FC303B" w:rsidRPr="002E47C1" w:rsidRDefault="00FC303B" w:rsidP="00765F0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Возможные причины неэффективности и ошибки лечения ЯБ</w:t>
      </w:r>
    </w:p>
    <w:p w14:paraId="3362586B" w14:textId="77777777" w:rsidR="00FC303B" w:rsidRPr="002E47C1" w:rsidRDefault="00FC303B" w:rsidP="00EF647F">
      <w:pPr>
        <w:numPr>
          <w:ilvl w:val="0"/>
          <w:numId w:val="2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часто рецидивирующее течение заболевания (частота рецидивов&gt; 2 раз в год);</w:t>
      </w:r>
    </w:p>
    <w:p w14:paraId="5EE6BDF0" w14:textId="77777777" w:rsidR="00FC303B" w:rsidRPr="002E47C1" w:rsidRDefault="00FC303B" w:rsidP="00EF647F">
      <w:pPr>
        <w:numPr>
          <w:ilvl w:val="0"/>
          <w:numId w:val="2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формирование трудно рубцующихся язв, не заживающих в течение 12 недель непрерывного лечения.</w:t>
      </w:r>
    </w:p>
    <w:p w14:paraId="55117B73" w14:textId="77777777" w:rsidR="00FC303B" w:rsidRPr="00D14565" w:rsidRDefault="00FC303B" w:rsidP="00765F0C">
      <w:pPr>
        <w:pStyle w:val="a4"/>
        <w:shd w:val="clear" w:color="auto" w:fill="FFFFFF"/>
        <w:tabs>
          <w:tab w:val="left" w:pos="567"/>
        </w:tabs>
        <w:spacing w:after="0" w:line="240" w:lineRule="auto"/>
        <w:ind w:left="0"/>
        <w:jc w:val="both"/>
        <w:textAlignment w:val="top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4565">
        <w:rPr>
          <w:rFonts w:ascii="Times New Roman" w:eastAsia="Times New Roman" w:hAnsi="Times New Roman" w:cs="Times New Roman"/>
          <w:b/>
          <w:sz w:val="28"/>
          <w:szCs w:val="28"/>
        </w:rPr>
        <w:t>Факторы, способствующие частым рецидивам язв и замедленному заживлению:</w:t>
      </w:r>
    </w:p>
    <w:p w14:paraId="1AB9CDC3" w14:textId="77777777" w:rsidR="00FC303B" w:rsidRPr="002E47C1" w:rsidRDefault="00FC303B" w:rsidP="00EF647F">
      <w:pPr>
        <w:numPr>
          <w:ilvl w:val="0"/>
          <w:numId w:val="2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персистенция инфекции Н.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pylori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517634A" w14:textId="77777777" w:rsidR="00FC303B" w:rsidRPr="002E47C1" w:rsidRDefault="00FC303B" w:rsidP="00EF647F">
      <w:pPr>
        <w:numPr>
          <w:ilvl w:val="0"/>
          <w:numId w:val="2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прием НПВП;</w:t>
      </w:r>
    </w:p>
    <w:p w14:paraId="4D490997" w14:textId="77777777" w:rsidR="00FC303B" w:rsidRPr="002E47C1" w:rsidRDefault="00FC303B" w:rsidP="00EF647F">
      <w:pPr>
        <w:numPr>
          <w:ilvl w:val="0"/>
          <w:numId w:val="2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наличие у больного скрыто протекающего синдрома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Золлингера-Эллисона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601BB6D" w14:textId="77777777" w:rsidR="00FC303B" w:rsidRPr="002E47C1" w:rsidRDefault="00FC303B" w:rsidP="00EF647F">
      <w:pPr>
        <w:numPr>
          <w:ilvl w:val="0"/>
          <w:numId w:val="2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>низкая приверженность больных к лечению (курение, злоупотребление алкоголем, неправильный прием лекарственных препаратов)</w:t>
      </w:r>
      <w:r w:rsidR="001D5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[2]</w:t>
      </w:r>
      <w:r w:rsidR="001D585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B8008B6" w14:textId="77777777" w:rsidR="00FC303B" w:rsidRPr="002E47C1" w:rsidRDefault="001D5859" w:rsidP="00765F0C">
      <w:pPr>
        <w:shd w:val="clear" w:color="auto" w:fill="FFFFFF"/>
        <w:spacing w:after="0" w:line="240" w:lineRule="auto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FC303B"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шибки при проведении </w:t>
      </w:r>
      <w:proofErr w:type="spellStart"/>
      <w:r w:rsidR="00FC303B"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эрадикационной</w:t>
      </w:r>
      <w:proofErr w:type="spellEnd"/>
      <w:r w:rsidR="00FC303B"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терапии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49DAE5DD" w14:textId="77777777" w:rsidR="00FC303B" w:rsidRPr="001D5859" w:rsidRDefault="00FC303B" w:rsidP="00EF647F">
      <w:pPr>
        <w:pStyle w:val="a4"/>
        <w:numPr>
          <w:ilvl w:val="0"/>
          <w:numId w:val="28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D5859">
        <w:rPr>
          <w:rFonts w:ascii="Times New Roman" w:eastAsia="Times New Roman" w:hAnsi="Times New Roman" w:cs="Times New Roman"/>
          <w:sz w:val="28"/>
          <w:szCs w:val="28"/>
        </w:rPr>
        <w:t xml:space="preserve">отсутствие тестирования на наличие инфекции Н. </w:t>
      </w:r>
      <w:proofErr w:type="spellStart"/>
      <w:r w:rsidRPr="001D5859">
        <w:rPr>
          <w:rFonts w:ascii="Times New Roman" w:eastAsia="Times New Roman" w:hAnsi="Times New Roman" w:cs="Times New Roman"/>
          <w:sz w:val="28"/>
          <w:szCs w:val="28"/>
        </w:rPr>
        <w:t>pylori</w:t>
      </w:r>
      <w:proofErr w:type="spellEnd"/>
      <w:r w:rsidRPr="001D5859">
        <w:rPr>
          <w:rFonts w:ascii="Times New Roman" w:eastAsia="Times New Roman" w:hAnsi="Times New Roman" w:cs="Times New Roman"/>
          <w:sz w:val="28"/>
          <w:szCs w:val="28"/>
        </w:rPr>
        <w:t xml:space="preserve"> у больных ЯБ, в результате которого пациенты получают</w:t>
      </w:r>
      <w:r w:rsidR="001D5859">
        <w:rPr>
          <w:rFonts w:ascii="Times New Roman" w:eastAsia="Times New Roman" w:hAnsi="Times New Roman" w:cs="Times New Roman"/>
          <w:sz w:val="28"/>
          <w:szCs w:val="28"/>
        </w:rPr>
        <w:t xml:space="preserve"> только </w:t>
      </w:r>
      <w:proofErr w:type="spellStart"/>
      <w:r w:rsidR="001D5859">
        <w:rPr>
          <w:rFonts w:ascii="Times New Roman" w:eastAsia="Times New Roman" w:hAnsi="Times New Roman" w:cs="Times New Roman"/>
          <w:sz w:val="28"/>
          <w:szCs w:val="28"/>
        </w:rPr>
        <w:t>антисекреторную</w:t>
      </w:r>
      <w:proofErr w:type="spellEnd"/>
      <w:r w:rsidR="001D5859">
        <w:rPr>
          <w:rFonts w:ascii="Times New Roman" w:eastAsia="Times New Roman" w:hAnsi="Times New Roman" w:cs="Times New Roman"/>
          <w:sz w:val="28"/>
          <w:szCs w:val="28"/>
        </w:rPr>
        <w:t xml:space="preserve"> терапию;</w:t>
      </w:r>
    </w:p>
    <w:p w14:paraId="6DB12E84" w14:textId="319BABC1" w:rsidR="00FC303B" w:rsidRPr="001D5859" w:rsidRDefault="00FC303B" w:rsidP="00EF647F">
      <w:pPr>
        <w:pStyle w:val="a4"/>
        <w:numPr>
          <w:ilvl w:val="0"/>
          <w:numId w:val="28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D5859">
        <w:rPr>
          <w:rFonts w:ascii="Times New Roman" w:eastAsia="Times New Roman" w:hAnsi="Times New Roman" w:cs="Times New Roman"/>
          <w:sz w:val="28"/>
          <w:szCs w:val="28"/>
        </w:rPr>
        <w:t>неправильное лечение Н</w:t>
      </w:r>
      <w:r w:rsidR="001D5859">
        <w:rPr>
          <w:rFonts w:ascii="Times New Roman" w:eastAsia="Times New Roman" w:hAnsi="Times New Roman" w:cs="Times New Roman"/>
          <w:sz w:val="28"/>
          <w:szCs w:val="28"/>
        </w:rPr>
        <w:t>.</w:t>
      </w:r>
      <w:r w:rsidR="00CA5D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5859">
        <w:rPr>
          <w:rFonts w:ascii="Times New Roman" w:eastAsia="Times New Roman" w:hAnsi="Times New Roman" w:cs="Times New Roman"/>
          <w:sz w:val="28"/>
          <w:szCs w:val="28"/>
        </w:rPr>
        <w:t>pylori</w:t>
      </w:r>
      <w:proofErr w:type="spellEnd"/>
      <w:r w:rsidR="001D5859">
        <w:rPr>
          <w:rFonts w:ascii="Times New Roman" w:eastAsia="Times New Roman" w:hAnsi="Times New Roman" w:cs="Times New Roman"/>
          <w:sz w:val="28"/>
          <w:szCs w:val="28"/>
        </w:rPr>
        <w:t>-негативной ЯБ;</w:t>
      </w:r>
    </w:p>
    <w:p w14:paraId="415278FC" w14:textId="77777777" w:rsidR="00FC303B" w:rsidRPr="001D5859" w:rsidRDefault="00FC303B" w:rsidP="00EF647F">
      <w:pPr>
        <w:pStyle w:val="a4"/>
        <w:numPr>
          <w:ilvl w:val="0"/>
          <w:numId w:val="28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D5859">
        <w:rPr>
          <w:rFonts w:ascii="Times New Roman" w:eastAsia="Times New Roman" w:hAnsi="Times New Roman" w:cs="Times New Roman"/>
          <w:sz w:val="28"/>
          <w:szCs w:val="28"/>
        </w:rPr>
        <w:t>использование в схемах эрадикации лекарственных препаратов, не входящих в утвержденные схемы (например, Н</w:t>
      </w:r>
      <w:r w:rsidRPr="001D585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="001D5859">
        <w:rPr>
          <w:rFonts w:ascii="Times New Roman" w:eastAsia="Times New Roman" w:hAnsi="Times New Roman" w:cs="Times New Roman"/>
          <w:sz w:val="28"/>
          <w:szCs w:val="28"/>
        </w:rPr>
        <w:t>-блокаторов);</w:t>
      </w:r>
    </w:p>
    <w:p w14:paraId="13F83F48" w14:textId="77777777" w:rsidR="00FC303B" w:rsidRPr="001D5859" w:rsidRDefault="00FC303B" w:rsidP="00EF647F">
      <w:pPr>
        <w:pStyle w:val="a4"/>
        <w:numPr>
          <w:ilvl w:val="0"/>
          <w:numId w:val="28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D5859">
        <w:rPr>
          <w:rFonts w:ascii="Times New Roman" w:eastAsia="Times New Roman" w:hAnsi="Times New Roman" w:cs="Times New Roman"/>
          <w:sz w:val="28"/>
          <w:szCs w:val="28"/>
        </w:rPr>
        <w:t>применение препаратов в недостаточных дозах</w:t>
      </w:r>
      <w:r w:rsidR="001D585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5A05791" w14:textId="77777777" w:rsidR="00FC303B" w:rsidRPr="001D5859" w:rsidRDefault="00FC303B" w:rsidP="00EF647F">
      <w:pPr>
        <w:pStyle w:val="a4"/>
        <w:numPr>
          <w:ilvl w:val="0"/>
          <w:numId w:val="28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D5859">
        <w:rPr>
          <w:rFonts w:ascii="Times New Roman" w:eastAsia="Times New Roman" w:hAnsi="Times New Roman" w:cs="Times New Roman"/>
          <w:sz w:val="28"/>
          <w:szCs w:val="28"/>
        </w:rPr>
        <w:t xml:space="preserve">к снижению эффективности эрадикации приводит назначение 7-дневных курсов </w:t>
      </w:r>
      <w:r w:rsidR="001D5859">
        <w:rPr>
          <w:rFonts w:ascii="Times New Roman" w:eastAsia="Times New Roman" w:hAnsi="Times New Roman" w:cs="Times New Roman"/>
          <w:sz w:val="28"/>
          <w:szCs w:val="28"/>
        </w:rPr>
        <w:t>эрадикации вместо 10-14 дневные;</w:t>
      </w:r>
    </w:p>
    <w:p w14:paraId="634C282C" w14:textId="77777777" w:rsidR="00FC303B" w:rsidRPr="001D5859" w:rsidRDefault="00FC303B" w:rsidP="00EF647F">
      <w:pPr>
        <w:pStyle w:val="a4"/>
        <w:numPr>
          <w:ilvl w:val="0"/>
          <w:numId w:val="28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D5859">
        <w:rPr>
          <w:rFonts w:ascii="Times New Roman" w:eastAsia="Times New Roman" w:hAnsi="Times New Roman" w:cs="Times New Roman"/>
          <w:sz w:val="28"/>
          <w:szCs w:val="28"/>
        </w:rPr>
        <w:t>отказ (по разным причинам) от проведения контроля э</w:t>
      </w:r>
      <w:r w:rsidR="001D5859">
        <w:rPr>
          <w:rFonts w:ascii="Times New Roman" w:eastAsia="Times New Roman" w:hAnsi="Times New Roman" w:cs="Times New Roman"/>
          <w:sz w:val="28"/>
          <w:szCs w:val="28"/>
        </w:rPr>
        <w:t>радикации в установленные сроки;</w:t>
      </w:r>
    </w:p>
    <w:p w14:paraId="7BADF94C" w14:textId="77777777" w:rsidR="00FC303B" w:rsidRPr="001D5859" w:rsidRDefault="00FC303B" w:rsidP="00EF647F">
      <w:pPr>
        <w:pStyle w:val="a4"/>
        <w:numPr>
          <w:ilvl w:val="0"/>
          <w:numId w:val="28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D5859">
        <w:rPr>
          <w:rFonts w:ascii="Times New Roman" w:eastAsia="Times New Roman" w:hAnsi="Times New Roman" w:cs="Times New Roman"/>
          <w:sz w:val="28"/>
          <w:szCs w:val="28"/>
        </w:rPr>
        <w:t>прежде чем вынести заключение о неэффективности консервативного лечения ЯБ у пациента, необходимо убедиться, что лечение и обследование было проведено в строгом соответствии с существующим протоколом.</w:t>
      </w:r>
    </w:p>
    <w:p w14:paraId="5CCF105C" w14:textId="77777777" w:rsidR="00CA5DC3" w:rsidRDefault="00CA5DC3" w:rsidP="00765F0C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C41C63A" w14:textId="312E3C81" w:rsidR="001D5859" w:rsidRPr="001D5859" w:rsidRDefault="00CA5DC3" w:rsidP="00765F0C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3.4     </w:t>
      </w:r>
      <w:r w:rsidR="001D5859" w:rsidRPr="001D5859">
        <w:rPr>
          <w:rFonts w:ascii="Times New Roman" w:eastAsia="Times New Roman" w:hAnsi="Times New Roman" w:cs="Times New Roman"/>
          <w:b/>
          <w:bCs/>
          <w:sz w:val="28"/>
          <w:szCs w:val="28"/>
        </w:rPr>
        <w:t>Хирургическое вмешательство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6444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44418" w:rsidRPr="00644418">
        <w:rPr>
          <w:rFonts w:ascii="Times New Roman" w:eastAsia="Times New Roman" w:hAnsi="Times New Roman" w:cs="Times New Roman"/>
          <w:bCs/>
          <w:sz w:val="28"/>
          <w:szCs w:val="28"/>
        </w:rPr>
        <w:t>нет.</w:t>
      </w:r>
    </w:p>
    <w:p w14:paraId="6195A32C" w14:textId="77777777" w:rsidR="0024390E" w:rsidRPr="002E47C1" w:rsidRDefault="0024390E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A1AF44" w14:textId="62264DEF" w:rsidR="0024390E" w:rsidRPr="00CA5DC3" w:rsidRDefault="00CA5DC3" w:rsidP="00EF647F">
      <w:pPr>
        <w:pStyle w:val="a4"/>
        <w:numPr>
          <w:ilvl w:val="1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="0024390E" w:rsidRPr="00CA5DC3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Профилактические мероприятия:</w:t>
      </w:r>
    </w:p>
    <w:p w14:paraId="09CDAD35" w14:textId="77777777" w:rsidR="0024390E" w:rsidRDefault="0024390E" w:rsidP="00EF647F">
      <w:pPr>
        <w:pStyle w:val="a4"/>
        <w:numPr>
          <w:ilvl w:val="0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390E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одновременное назначение ИПП при необходимости приема НПВП и антикоагулянтов (особенно больным пожилого возраста, пациентам с ЯБ в анамнезе, больным с сопутствующими заболеваниями </w:t>
      </w:r>
      <w:proofErr w:type="gramStart"/>
      <w:r w:rsidRPr="0024390E">
        <w:rPr>
          <w:rFonts w:ascii="Times New Roman" w:eastAsia="Times New Roman" w:hAnsi="Times New Roman" w:cs="Times New Roman"/>
          <w:sz w:val="28"/>
          <w:szCs w:val="28"/>
        </w:rPr>
        <w:t>сердечно-сосудистой</w:t>
      </w:r>
      <w:proofErr w:type="gramEnd"/>
      <w:r w:rsidRPr="0024390E">
        <w:rPr>
          <w:rFonts w:ascii="Times New Roman" w:eastAsia="Times New Roman" w:hAnsi="Times New Roman" w:cs="Times New Roman"/>
          <w:sz w:val="28"/>
          <w:szCs w:val="28"/>
        </w:rPr>
        <w:t xml:space="preserve"> системы и циррозом печени);</w:t>
      </w:r>
    </w:p>
    <w:p w14:paraId="327A7424" w14:textId="77777777" w:rsidR="0024390E" w:rsidRDefault="0024390E" w:rsidP="00EF647F">
      <w:pPr>
        <w:pStyle w:val="a4"/>
        <w:numPr>
          <w:ilvl w:val="0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390E">
        <w:rPr>
          <w:rFonts w:ascii="Times New Roman" w:eastAsia="Times New Roman" w:hAnsi="Times New Roman" w:cs="Times New Roman"/>
          <w:sz w:val="28"/>
          <w:szCs w:val="28"/>
        </w:rPr>
        <w:t xml:space="preserve">устранение факторов, способствующих </w:t>
      </w:r>
      <w:proofErr w:type="spellStart"/>
      <w:r w:rsidRPr="0024390E">
        <w:rPr>
          <w:rFonts w:ascii="Times New Roman" w:eastAsia="Times New Roman" w:hAnsi="Times New Roman" w:cs="Times New Roman"/>
          <w:sz w:val="28"/>
          <w:szCs w:val="28"/>
        </w:rPr>
        <w:t>язвообразованию</w:t>
      </w:r>
      <w:proofErr w:type="spellEnd"/>
      <w:r w:rsidRPr="0024390E">
        <w:rPr>
          <w:rFonts w:ascii="Times New Roman" w:eastAsia="Times New Roman" w:hAnsi="Times New Roman" w:cs="Times New Roman"/>
          <w:sz w:val="28"/>
          <w:szCs w:val="28"/>
        </w:rPr>
        <w:t>: устранение вредных привычек (курение и злоупотребление алкоголем);</w:t>
      </w:r>
    </w:p>
    <w:p w14:paraId="1EC65129" w14:textId="77777777" w:rsidR="0024390E" w:rsidRPr="0024390E" w:rsidRDefault="0024390E" w:rsidP="00EF647F">
      <w:pPr>
        <w:pStyle w:val="a4"/>
        <w:numPr>
          <w:ilvl w:val="0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390E">
        <w:rPr>
          <w:rFonts w:ascii="Times New Roman" w:eastAsia="Times New Roman" w:hAnsi="Times New Roman" w:cs="Times New Roman"/>
          <w:sz w:val="28"/>
          <w:szCs w:val="28"/>
        </w:rPr>
        <w:t>нормализацию режима труда и отдыха;</w:t>
      </w:r>
    </w:p>
    <w:p w14:paraId="392461B2" w14:textId="77777777" w:rsidR="0024390E" w:rsidRPr="0024390E" w:rsidRDefault="0024390E" w:rsidP="00EF647F">
      <w:pPr>
        <w:pStyle w:val="a4"/>
        <w:numPr>
          <w:ilvl w:val="0"/>
          <w:numId w:val="30"/>
        </w:numPr>
        <w:tabs>
          <w:tab w:val="left" w:pos="0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4390E">
        <w:rPr>
          <w:rFonts w:ascii="Times New Roman" w:eastAsia="Times New Roman" w:hAnsi="Times New Roman" w:cs="Times New Roman"/>
          <w:sz w:val="28"/>
          <w:szCs w:val="28"/>
        </w:rPr>
        <w:t>организация правильного режима и характера питания,</w:t>
      </w:r>
    </w:p>
    <w:p w14:paraId="43C4AE4C" w14:textId="5817D880" w:rsidR="0024390E" w:rsidRPr="002E47C1" w:rsidRDefault="0024390E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Тестирование на наличие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Н.pylori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и проведение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эрадикационной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антихеликобактерной терапии в случае обнаружения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Н.pylor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[2].</w:t>
      </w:r>
    </w:p>
    <w:p w14:paraId="06EED02F" w14:textId="77777777" w:rsidR="00CA5DC3" w:rsidRDefault="0024390E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br/>
      </w:r>
      <w:r w:rsidR="00CA5D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3.6    </w:t>
      </w: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Дальнейшее ведение: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14:paraId="6B5F8222" w14:textId="30009C27" w:rsidR="0024390E" w:rsidRPr="002E47C1" w:rsidRDefault="00CA5DC3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Д</w:t>
      </w:r>
      <w:r w:rsidR="0024390E" w:rsidRPr="002E47C1">
        <w:rPr>
          <w:rFonts w:ascii="Times New Roman" w:eastAsia="Times New Roman" w:hAnsi="Times New Roman" w:cs="Times New Roman"/>
          <w:sz w:val="28"/>
          <w:szCs w:val="28"/>
        </w:rPr>
        <w:t>инамическое наблюдение за больным</w:t>
      </w:r>
      <w:r w:rsidR="003F025B">
        <w:rPr>
          <w:rFonts w:ascii="Times New Roman" w:eastAsia="Times New Roman" w:hAnsi="Times New Roman" w:cs="Times New Roman"/>
          <w:sz w:val="28"/>
          <w:szCs w:val="28"/>
        </w:rPr>
        <w:t xml:space="preserve">, 1 раз в год проводить ФЭГДС, диагностику инфекции Н. </w:t>
      </w:r>
      <w:proofErr w:type="spellStart"/>
      <w:r w:rsidR="003F025B">
        <w:rPr>
          <w:rFonts w:ascii="Times New Roman" w:eastAsia="Times New Roman" w:hAnsi="Times New Roman" w:cs="Times New Roman"/>
          <w:sz w:val="28"/>
          <w:szCs w:val="28"/>
        </w:rPr>
        <w:t>pylori</w:t>
      </w:r>
      <w:proofErr w:type="spellEnd"/>
      <w:r w:rsidR="003F025B">
        <w:rPr>
          <w:rFonts w:ascii="Times New Roman" w:eastAsia="Times New Roman" w:hAnsi="Times New Roman" w:cs="Times New Roman"/>
          <w:sz w:val="28"/>
          <w:szCs w:val="28"/>
        </w:rPr>
        <w:t>.</w:t>
      </w:r>
      <w:r w:rsidR="00FF58AB">
        <w:rPr>
          <w:rFonts w:ascii="Times New Roman" w:eastAsia="Times New Roman" w:hAnsi="Times New Roman" w:cs="Times New Roman"/>
          <w:sz w:val="28"/>
          <w:szCs w:val="28"/>
        </w:rPr>
        <w:t xml:space="preserve"> При обострении – проводить </w:t>
      </w:r>
      <w:proofErr w:type="spellStart"/>
      <w:r w:rsidR="00FF58AB">
        <w:rPr>
          <w:rFonts w:ascii="Times New Roman" w:eastAsia="Times New Roman" w:hAnsi="Times New Roman" w:cs="Times New Roman"/>
          <w:sz w:val="28"/>
          <w:szCs w:val="28"/>
        </w:rPr>
        <w:t>эрадикцаионную</w:t>
      </w:r>
      <w:proofErr w:type="spellEnd"/>
      <w:r w:rsidR="00FF58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F58AB">
        <w:rPr>
          <w:rFonts w:ascii="Times New Roman" w:eastAsia="Times New Roman" w:hAnsi="Times New Roman" w:cs="Times New Roman"/>
          <w:sz w:val="28"/>
          <w:szCs w:val="28"/>
        </w:rPr>
        <w:lastRenderedPageBreak/>
        <w:t>терапю</w:t>
      </w:r>
      <w:proofErr w:type="spellEnd"/>
      <w:r w:rsidR="00FF58A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FF58AB">
        <w:rPr>
          <w:rFonts w:ascii="Times New Roman" w:eastAsia="Times New Roman" w:hAnsi="Times New Roman" w:cs="Times New Roman"/>
          <w:sz w:val="28"/>
          <w:szCs w:val="28"/>
        </w:rPr>
        <w:t>см</w:t>
      </w:r>
      <w:proofErr w:type="gramStart"/>
      <w:r w:rsidR="00FF58AB">
        <w:rPr>
          <w:rFonts w:ascii="Times New Roman" w:eastAsia="Times New Roman" w:hAnsi="Times New Roman" w:cs="Times New Roman"/>
          <w:sz w:val="28"/>
          <w:szCs w:val="28"/>
        </w:rPr>
        <w:t>.в</w:t>
      </w:r>
      <w:proofErr w:type="gramEnd"/>
      <w:r w:rsidR="00FF58AB">
        <w:rPr>
          <w:rFonts w:ascii="Times New Roman" w:eastAsia="Times New Roman" w:hAnsi="Times New Roman" w:cs="Times New Roman"/>
          <w:sz w:val="28"/>
          <w:szCs w:val="28"/>
        </w:rPr>
        <w:t>ыше</w:t>
      </w:r>
      <w:proofErr w:type="spellEnd"/>
      <w:r w:rsidR="00FF58AB">
        <w:rPr>
          <w:rFonts w:ascii="Times New Roman" w:eastAsia="Times New Roman" w:hAnsi="Times New Roman" w:cs="Times New Roman"/>
          <w:sz w:val="28"/>
          <w:szCs w:val="28"/>
        </w:rPr>
        <w:t>). При непрерывно рецидивирующем течении – консультация хирурга (особенно при ЯБЖ)</w:t>
      </w:r>
    </w:p>
    <w:p w14:paraId="4A103B1A" w14:textId="77777777" w:rsidR="0024390E" w:rsidRPr="002E47C1" w:rsidRDefault="0024390E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3.6   </w:t>
      </w: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Индикаторы эффективности лечения и безопасности методов:</w:t>
      </w:r>
    </w:p>
    <w:p w14:paraId="6BB82BE2" w14:textId="77777777" w:rsidR="0024390E" w:rsidRDefault="0024390E" w:rsidP="00EF647F">
      <w:pPr>
        <w:pStyle w:val="a4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4390E">
        <w:rPr>
          <w:rFonts w:ascii="Times New Roman" w:eastAsia="Times New Roman" w:hAnsi="Times New Roman" w:cs="Times New Roman"/>
          <w:sz w:val="28"/>
          <w:szCs w:val="28"/>
        </w:rPr>
        <w:t>заживление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язвенного дефекта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 ГДЗ;</w:t>
      </w:r>
    </w:p>
    <w:p w14:paraId="13787C55" w14:textId="77777777" w:rsidR="0024390E" w:rsidRDefault="0024390E" w:rsidP="00EF647F">
      <w:pPr>
        <w:pStyle w:val="a4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24390E">
        <w:rPr>
          <w:rFonts w:ascii="Times New Roman" w:eastAsia="Times New Roman" w:hAnsi="Times New Roman" w:cs="Times New Roman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sz w:val="28"/>
          <w:szCs w:val="28"/>
        </w:rPr>
        <w:t>ективная эрадикация Н.</w:t>
      </w:r>
      <w:r w:rsidR="00813E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pylori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0468CD8" w14:textId="77777777" w:rsidR="0024390E" w:rsidRDefault="0024390E" w:rsidP="00EF647F">
      <w:pPr>
        <w:pStyle w:val="a4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4390E">
        <w:rPr>
          <w:rFonts w:ascii="Times New Roman" w:eastAsia="Times New Roman" w:hAnsi="Times New Roman" w:cs="Times New Roman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sz w:val="28"/>
          <w:szCs w:val="28"/>
        </w:rPr>
        <w:t>еспечение стойкой ремиссии ЯБ;</w:t>
      </w:r>
    </w:p>
    <w:p w14:paraId="7D95E446" w14:textId="77777777" w:rsidR="0024390E" w:rsidRPr="0024390E" w:rsidRDefault="0024390E" w:rsidP="00EF647F">
      <w:pPr>
        <w:pStyle w:val="a4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4390E">
        <w:rPr>
          <w:rFonts w:ascii="Times New Roman" w:eastAsia="Times New Roman" w:hAnsi="Times New Roman" w:cs="Times New Roman"/>
          <w:sz w:val="28"/>
          <w:szCs w:val="28"/>
        </w:rPr>
        <w:t>отсутствие осложнений.</w:t>
      </w:r>
    </w:p>
    <w:p w14:paraId="7A635F44" w14:textId="77777777" w:rsidR="001D5859" w:rsidRDefault="001D5859" w:rsidP="00765F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14AAE0F" w14:textId="77777777" w:rsidR="0024390E" w:rsidRDefault="0024390E" w:rsidP="00EF647F">
      <w:pPr>
        <w:pStyle w:val="a4"/>
        <w:numPr>
          <w:ilvl w:val="0"/>
          <w:numId w:val="15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4390E">
        <w:rPr>
          <w:rFonts w:ascii="Times New Roman" w:eastAsia="Times New Roman" w:hAnsi="Times New Roman" w:cs="Times New Roman"/>
          <w:b/>
          <w:bCs/>
          <w:sz w:val="28"/>
          <w:szCs w:val="28"/>
        </w:rPr>
        <w:t>ПОКАЗАНИЯ ДЛЯ ГОСПИТАЛИЗАЦИИ С УКАЗАНИЕМ ТИПА ГОСПИТАЛИЗАЦИИ:</w:t>
      </w:r>
    </w:p>
    <w:p w14:paraId="3904671E" w14:textId="77777777" w:rsidR="0024390E" w:rsidRDefault="0024390E" w:rsidP="00765F0C">
      <w:pPr>
        <w:pStyle w:val="a4"/>
        <w:numPr>
          <w:ilvl w:val="1"/>
          <w:numId w:val="4"/>
        </w:num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Показания для плановой госпитализации:</w:t>
      </w:r>
      <w:r w:rsidR="00FF5A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13E70" w:rsidRPr="002E47C1">
        <w:rPr>
          <w:rFonts w:ascii="Times New Roman" w:eastAsia="Times New Roman" w:hAnsi="Times New Roman" w:cs="Times New Roman"/>
          <w:sz w:val="28"/>
          <w:szCs w:val="28"/>
        </w:rPr>
        <w:t>неэффективност</w:t>
      </w:r>
      <w:r w:rsidR="00813E70">
        <w:rPr>
          <w:rFonts w:ascii="Times New Roman" w:eastAsia="Times New Roman" w:hAnsi="Times New Roman" w:cs="Times New Roman"/>
          <w:sz w:val="28"/>
          <w:szCs w:val="28"/>
        </w:rPr>
        <w:t>ь</w:t>
      </w:r>
      <w:r w:rsidR="00813E70" w:rsidRPr="002E47C1">
        <w:rPr>
          <w:rFonts w:ascii="Times New Roman" w:eastAsia="Times New Roman" w:hAnsi="Times New Roman" w:cs="Times New Roman"/>
          <w:sz w:val="28"/>
          <w:szCs w:val="28"/>
        </w:rPr>
        <w:t xml:space="preserve"> амбулаторной медикаментозной терапии</w:t>
      </w:r>
      <w:r w:rsidR="00577C28" w:rsidRPr="00577C2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.</w:t>
      </w:r>
    </w:p>
    <w:p w14:paraId="78F4B26D" w14:textId="77777777" w:rsidR="00577C28" w:rsidRPr="00577C28" w:rsidRDefault="00577C28" w:rsidP="00765F0C">
      <w:pPr>
        <w:pStyle w:val="a4"/>
        <w:numPr>
          <w:ilvl w:val="1"/>
          <w:numId w:val="4"/>
        </w:num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Показания для экстренной госпитализации:</w:t>
      </w:r>
    </w:p>
    <w:p w14:paraId="5E6DF934" w14:textId="77777777" w:rsidR="00FC303B" w:rsidRPr="001D5859" w:rsidRDefault="00FC303B" w:rsidP="00EF647F">
      <w:pPr>
        <w:pStyle w:val="a4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5859">
        <w:rPr>
          <w:rFonts w:ascii="Times New Roman" w:eastAsia="Times New Roman" w:hAnsi="Times New Roman" w:cs="Times New Roman"/>
          <w:sz w:val="28"/>
          <w:szCs w:val="28"/>
        </w:rPr>
        <w:t>осложненные формы заболевания;</w:t>
      </w:r>
    </w:p>
    <w:p w14:paraId="3BFE389A" w14:textId="77777777" w:rsidR="00FC303B" w:rsidRPr="001D5859" w:rsidRDefault="00FC303B" w:rsidP="00EF647F">
      <w:pPr>
        <w:pStyle w:val="a4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5859">
        <w:rPr>
          <w:rFonts w:ascii="Times New Roman" w:eastAsia="Times New Roman" w:hAnsi="Times New Roman" w:cs="Times New Roman"/>
          <w:sz w:val="28"/>
          <w:szCs w:val="28"/>
        </w:rPr>
        <w:t>тяжелый болевой синдром;</w:t>
      </w:r>
    </w:p>
    <w:p w14:paraId="22CE3753" w14:textId="77777777" w:rsidR="00813E70" w:rsidRDefault="00FC303B" w:rsidP="00EF647F">
      <w:pPr>
        <w:pStyle w:val="a4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5859">
        <w:rPr>
          <w:rFonts w:ascii="Times New Roman" w:eastAsia="Times New Roman" w:hAnsi="Times New Roman" w:cs="Times New Roman"/>
          <w:sz w:val="28"/>
          <w:szCs w:val="28"/>
        </w:rPr>
        <w:t>неэффективность амбулаторной медикаментозной терапии;</w:t>
      </w:r>
      <w:r w:rsidR="00813E70" w:rsidRPr="00813E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C2D3AA6" w14:textId="77777777" w:rsidR="00FC303B" w:rsidRPr="00813E70" w:rsidRDefault="00813E70" w:rsidP="00EF647F">
      <w:pPr>
        <w:pStyle w:val="a4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577C28">
        <w:rPr>
          <w:rFonts w:ascii="Times New Roman" w:eastAsia="Times New Roman" w:hAnsi="Times New Roman" w:cs="Times New Roman"/>
          <w:sz w:val="28"/>
          <w:szCs w:val="28"/>
        </w:rPr>
        <w:t>сопутствующие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3E70">
        <w:rPr>
          <w:rFonts w:ascii="Times New Roman" w:eastAsia="Times New Roman" w:hAnsi="Times New Roman" w:cs="Times New Roman"/>
          <w:sz w:val="28"/>
          <w:szCs w:val="28"/>
        </w:rPr>
        <w:t>заболевания.</w:t>
      </w:r>
      <w:r w:rsidRPr="00813E70"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0"/>
      </w:tblGrid>
      <w:tr w:rsidR="00FC303B" w:rsidRPr="002E47C1" w14:paraId="1EDC2965" w14:textId="77777777" w:rsidTr="002E47C1">
        <w:trPr>
          <w:trHeight w:val="314"/>
        </w:trPr>
        <w:tc>
          <w:tcPr>
            <w:tcW w:w="9100" w:type="dxa"/>
            <w:vAlign w:val="bottom"/>
          </w:tcPr>
          <w:p w14:paraId="4E2FE7CB" w14:textId="77777777" w:rsidR="00FC303B" w:rsidRPr="002E47C1" w:rsidRDefault="00577C28" w:rsidP="00765F0C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5. </w:t>
            </w:r>
            <w:r w:rsidR="00813E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ТАКТИКА ЛЕЧЕНИЯ</w:t>
            </w:r>
            <w:r w:rsidR="00813E70" w:rsidRPr="002E47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НА</w:t>
            </w:r>
            <w:r w:rsidR="00813E70" w:rsidRPr="002E47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3E70" w:rsidRPr="002E47C1">
              <w:rPr>
                <w:rFonts w:ascii="Times New Roman" w:hAnsi="Times New Roman" w:cs="Times New Roman"/>
                <w:b/>
                <w:sz w:val="28"/>
                <w:szCs w:val="28"/>
              </w:rPr>
              <w:t>СТАЦИОНАРНОМ УРОВНЕ</w:t>
            </w:r>
            <w:r w:rsidR="00813E7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</w:tbl>
    <w:p w14:paraId="7F2CC893" w14:textId="77777777" w:rsidR="00FC303B" w:rsidRPr="00236D41" w:rsidRDefault="00813E70" w:rsidP="00765F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5.1  Немедикаментозное лечение:</w:t>
      </w:r>
      <w:r w:rsidR="00236D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36D41" w:rsidRPr="00236D41">
        <w:rPr>
          <w:rFonts w:ascii="Times New Roman" w:eastAsia="Times New Roman" w:hAnsi="Times New Roman" w:cs="Times New Roman"/>
          <w:bCs/>
          <w:sz w:val="28"/>
          <w:szCs w:val="28"/>
        </w:rPr>
        <w:t>смотреть пункт 3, подпункт 3.2</w:t>
      </w:r>
    </w:p>
    <w:p w14:paraId="7417BB24" w14:textId="77777777" w:rsidR="00813E70" w:rsidRDefault="00813E70" w:rsidP="00765F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D734B24" w14:textId="77777777" w:rsidR="00813E70" w:rsidRPr="00813E70" w:rsidRDefault="00813E70" w:rsidP="00EF647F">
      <w:pPr>
        <w:pStyle w:val="a4"/>
        <w:numPr>
          <w:ilvl w:val="1"/>
          <w:numId w:val="32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13E7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Медикаментозное лечение:</w:t>
      </w:r>
      <w:r w:rsidR="00236D41" w:rsidRPr="00236D41">
        <w:rPr>
          <w:rFonts w:ascii="Times New Roman" w:eastAsia="Times New Roman" w:hAnsi="Times New Roman" w:cs="Times New Roman"/>
          <w:bCs/>
          <w:sz w:val="28"/>
          <w:szCs w:val="28"/>
        </w:rPr>
        <w:t xml:space="preserve"> смотреть пункт 3, подпункт 3.</w:t>
      </w:r>
      <w:r w:rsidR="00236D41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14:paraId="5B166FAE" w14:textId="77777777" w:rsidR="00FC303B" w:rsidRPr="002E47C1" w:rsidRDefault="00FC303B" w:rsidP="00765F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1B0049A" w14:textId="50BAD49A" w:rsidR="00644418" w:rsidRPr="00644418" w:rsidRDefault="00FC303B" w:rsidP="00EF647F">
      <w:pPr>
        <w:pStyle w:val="a4"/>
        <w:numPr>
          <w:ilvl w:val="1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418">
        <w:rPr>
          <w:rFonts w:ascii="Times New Roman" w:hAnsi="Times New Roman" w:cs="Times New Roman"/>
          <w:b/>
          <w:sz w:val="28"/>
          <w:szCs w:val="28"/>
        </w:rPr>
        <w:t xml:space="preserve">Хирургическое </w:t>
      </w:r>
      <w:r w:rsidR="00813E70" w:rsidRPr="00644418">
        <w:rPr>
          <w:rFonts w:ascii="Times New Roman" w:hAnsi="Times New Roman" w:cs="Times New Roman"/>
          <w:b/>
          <w:sz w:val="28"/>
          <w:szCs w:val="28"/>
        </w:rPr>
        <w:t>вмешательство:</w:t>
      </w:r>
      <w:r w:rsidR="00644418" w:rsidRPr="006444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6C74A9E" w14:textId="7CFA52D9" w:rsidR="00FC303B" w:rsidRPr="002E47C1" w:rsidRDefault="00644418" w:rsidP="00644418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418">
        <w:rPr>
          <w:rFonts w:ascii="Times New Roman" w:eastAsia="Times New Roman" w:hAnsi="Times New Roman" w:cs="Times New Roman"/>
          <w:sz w:val="28"/>
          <w:szCs w:val="28"/>
        </w:rPr>
        <w:t>Показания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осложненные формы заболевания – перфорация и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пенетрация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язвы, рубцово-язвенный стеноз привратника, малигнизация язвы. При выборе способа хиру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ргического лечения предпочтение 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органосохраняющим операциям, дающим меньшую частоту постгастрорезекционных расстройств</w:t>
      </w:r>
    </w:p>
    <w:p w14:paraId="26865229" w14:textId="108FB020" w:rsidR="00FC303B" w:rsidRPr="002E47C1" w:rsidRDefault="00813E70" w:rsidP="0064441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44418">
        <w:rPr>
          <w:rFonts w:ascii="Times New Roman" w:hAnsi="Times New Roman" w:cs="Times New Roman"/>
          <w:sz w:val="28"/>
          <w:szCs w:val="28"/>
        </w:rPr>
        <w:t>Хирургическое вмешательство п</w:t>
      </w:r>
      <w:r w:rsidRPr="002E47C1">
        <w:rPr>
          <w:rFonts w:ascii="Times New Roman" w:hAnsi="Times New Roman" w:cs="Times New Roman"/>
          <w:sz w:val="28"/>
          <w:szCs w:val="28"/>
        </w:rPr>
        <w:t xml:space="preserve">роводится при осложнениях ЯБ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C303B" w:rsidRPr="002E47C1">
        <w:rPr>
          <w:rFonts w:ascii="Times New Roman" w:hAnsi="Times New Roman" w:cs="Times New Roman"/>
          <w:sz w:val="28"/>
          <w:szCs w:val="28"/>
        </w:rPr>
        <w:t>о экстренным показаниям:</w:t>
      </w:r>
    </w:p>
    <w:p w14:paraId="0A0AC2AB" w14:textId="77777777" w:rsidR="00FC303B" w:rsidRPr="002E47C1" w:rsidRDefault="00813E70" w:rsidP="00EF647F">
      <w:pPr>
        <w:pStyle w:val="a4"/>
        <w:numPr>
          <w:ilvl w:val="1"/>
          <w:numId w:val="33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желудочно-кишечное кровотечение;</w:t>
      </w:r>
    </w:p>
    <w:p w14:paraId="59DAD071" w14:textId="77777777" w:rsidR="00FC303B" w:rsidRPr="002E47C1" w:rsidRDefault="00813E70" w:rsidP="00EF647F">
      <w:pPr>
        <w:pStyle w:val="a4"/>
        <w:numPr>
          <w:ilvl w:val="1"/>
          <w:numId w:val="33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303B" w:rsidRPr="002E47C1">
        <w:rPr>
          <w:rFonts w:ascii="Times New Roman" w:hAnsi="Times New Roman" w:cs="Times New Roman"/>
          <w:sz w:val="28"/>
          <w:szCs w:val="28"/>
        </w:rPr>
        <w:t>ерфорация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A7B7357" w14:textId="77777777" w:rsidR="00FC303B" w:rsidRPr="002E47C1" w:rsidRDefault="00813E70" w:rsidP="00EF647F">
      <w:pPr>
        <w:pStyle w:val="a4"/>
        <w:numPr>
          <w:ilvl w:val="1"/>
          <w:numId w:val="33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C303B" w:rsidRPr="002E47C1">
        <w:rPr>
          <w:rFonts w:ascii="Times New Roman" w:hAnsi="Times New Roman" w:cs="Times New Roman"/>
          <w:sz w:val="28"/>
          <w:szCs w:val="28"/>
        </w:rPr>
        <w:t>екомпенсированный пилоростеноз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D04A6D9" w14:textId="77777777" w:rsidR="00FC303B" w:rsidRPr="002E47C1" w:rsidRDefault="00813E70" w:rsidP="00EF647F">
      <w:pPr>
        <w:pStyle w:val="a4"/>
        <w:numPr>
          <w:ilvl w:val="1"/>
          <w:numId w:val="33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303B" w:rsidRPr="002E47C1">
        <w:rPr>
          <w:rFonts w:ascii="Times New Roman" w:hAnsi="Times New Roman" w:cs="Times New Roman"/>
          <w:sz w:val="28"/>
          <w:szCs w:val="28"/>
        </w:rPr>
        <w:t>енетрация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2149619" w14:textId="5C6E32D8" w:rsidR="00813E70" w:rsidRDefault="00813E70" w:rsidP="00644418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Методика проведения:</w:t>
      </w:r>
      <w:r w:rsidR="003F025B">
        <w:rPr>
          <w:rFonts w:ascii="Times New Roman" w:eastAsia="Times New Roman" w:hAnsi="Times New Roman" w:cs="Times New Roman"/>
          <w:sz w:val="28"/>
          <w:szCs w:val="28"/>
        </w:rPr>
        <w:t xml:space="preserve"> ушивание язвенного дефекта, частичная или полная резекция желудка</w:t>
      </w:r>
      <w:r w:rsidR="0064441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925DBCE" w14:textId="77777777" w:rsidR="00644418" w:rsidRPr="002E47C1" w:rsidRDefault="00644418" w:rsidP="00765F0C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14:paraId="3ACEF20F" w14:textId="77777777" w:rsidR="00FC303B" w:rsidRPr="00813E70" w:rsidRDefault="00813E70" w:rsidP="00765F0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5.4   Дальнейшее ведение: </w:t>
      </w:r>
      <w:r w:rsidRPr="00813E70">
        <w:rPr>
          <w:rFonts w:ascii="Times New Roman" w:hAnsi="Times New Roman" w:cs="Times New Roman"/>
          <w:sz w:val="28"/>
          <w:szCs w:val="28"/>
        </w:rPr>
        <w:t>смотреть пункт 3, подпункт 3.5</w:t>
      </w:r>
    </w:p>
    <w:p w14:paraId="3028ED09" w14:textId="0A87B4D9" w:rsidR="00FC303B" w:rsidRPr="00813E70" w:rsidRDefault="00FC303B" w:rsidP="00EF647F">
      <w:pPr>
        <w:pStyle w:val="a4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3E70">
        <w:rPr>
          <w:rFonts w:ascii="Times New Roman" w:eastAsia="Times New Roman" w:hAnsi="Times New Roman" w:cs="Times New Roman"/>
          <w:sz w:val="28"/>
          <w:szCs w:val="28"/>
        </w:rPr>
        <w:t>санаторно-курортное лечение (не ранее чем через 2-3 мес</w:t>
      </w:r>
      <w:r w:rsidR="00813E7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13E70">
        <w:rPr>
          <w:rFonts w:ascii="Times New Roman" w:eastAsia="Times New Roman" w:hAnsi="Times New Roman" w:cs="Times New Roman"/>
          <w:sz w:val="28"/>
          <w:szCs w:val="28"/>
        </w:rPr>
        <w:t xml:space="preserve"> после обострения). Оно включает хвойно-морские ванны, прием щелочных минеральных вод</w:t>
      </w:r>
      <w:r w:rsidR="00FF58AB">
        <w:rPr>
          <w:rFonts w:ascii="Times New Roman" w:eastAsia="Times New Roman" w:hAnsi="Times New Roman" w:cs="Times New Roman"/>
          <w:sz w:val="28"/>
          <w:szCs w:val="28"/>
        </w:rPr>
        <w:t>, диетическое питание, режим</w:t>
      </w:r>
      <w:r w:rsidR="00782F7C">
        <w:rPr>
          <w:rFonts w:ascii="Times New Roman" w:eastAsia="Times New Roman" w:hAnsi="Times New Roman" w:cs="Times New Roman"/>
          <w:sz w:val="28"/>
          <w:szCs w:val="28"/>
        </w:rPr>
        <w:t xml:space="preserve"> отдыха</w:t>
      </w:r>
      <w:r w:rsidR="00813E7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D1A45F7" w14:textId="77777777" w:rsidR="00FC303B" w:rsidRDefault="00FC303B" w:rsidP="00765F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3FAEA72" w14:textId="77777777" w:rsidR="00813E70" w:rsidRPr="002E47C1" w:rsidRDefault="00813E70" w:rsidP="00765F0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3E70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13E7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 w:rsidRPr="002E47C1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Индикаторы эффективности лечения и безопасности методов:</w:t>
      </w:r>
    </w:p>
    <w:p w14:paraId="2C010FD3" w14:textId="77777777" w:rsidR="00813E70" w:rsidRDefault="00813E70" w:rsidP="00EF647F">
      <w:pPr>
        <w:pStyle w:val="a4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4390E">
        <w:rPr>
          <w:rFonts w:ascii="Times New Roman" w:eastAsia="Times New Roman" w:hAnsi="Times New Roman" w:cs="Times New Roman"/>
          <w:sz w:val="28"/>
          <w:szCs w:val="28"/>
        </w:rPr>
        <w:lastRenderedPageBreak/>
        <w:t>заживление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язвенного дефекта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 ГДЗ;</w:t>
      </w:r>
    </w:p>
    <w:p w14:paraId="3FC8E785" w14:textId="77777777" w:rsidR="00813E70" w:rsidRDefault="00813E70" w:rsidP="00EF647F">
      <w:pPr>
        <w:pStyle w:val="a4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24390E">
        <w:rPr>
          <w:rFonts w:ascii="Times New Roman" w:eastAsia="Times New Roman" w:hAnsi="Times New Roman" w:cs="Times New Roman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ективная эрадикация 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pylori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966B94D" w14:textId="77777777" w:rsidR="00813E70" w:rsidRDefault="00813E70" w:rsidP="00EF647F">
      <w:pPr>
        <w:pStyle w:val="a4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4390E">
        <w:rPr>
          <w:rFonts w:ascii="Times New Roman" w:eastAsia="Times New Roman" w:hAnsi="Times New Roman" w:cs="Times New Roman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sz w:val="28"/>
          <w:szCs w:val="28"/>
        </w:rPr>
        <w:t>еспечение стойкой ремиссии ЯБ;</w:t>
      </w:r>
    </w:p>
    <w:p w14:paraId="14DF8C9A" w14:textId="77777777" w:rsidR="00813E70" w:rsidRPr="0024390E" w:rsidRDefault="00813E70" w:rsidP="00EF647F">
      <w:pPr>
        <w:pStyle w:val="a4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4390E">
        <w:rPr>
          <w:rFonts w:ascii="Times New Roman" w:eastAsia="Times New Roman" w:hAnsi="Times New Roman" w:cs="Times New Roman"/>
          <w:sz w:val="28"/>
          <w:szCs w:val="28"/>
        </w:rPr>
        <w:t>отсутствие осложнений.</w:t>
      </w:r>
    </w:p>
    <w:p w14:paraId="5F21AA50" w14:textId="77777777" w:rsidR="00813E70" w:rsidRPr="00813E70" w:rsidRDefault="00813E70" w:rsidP="00765F0C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14:paraId="298FAC03" w14:textId="7169A7D7" w:rsidR="00FC303B" w:rsidRPr="00503476" w:rsidRDefault="00503476" w:rsidP="00765F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3476">
        <w:rPr>
          <w:rFonts w:ascii="Times New Roman" w:eastAsia="Times New Roman" w:hAnsi="Times New Roman" w:cs="Times New Roman"/>
          <w:b/>
          <w:sz w:val="28"/>
          <w:szCs w:val="28"/>
        </w:rPr>
        <w:t>7.</w:t>
      </w:r>
      <w:r w:rsidR="0064441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Pr="00503476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ОРГАНИЗАЦИОННЫЕ АСПЕКТЫ ПРОТОКОЛА:</w:t>
      </w:r>
    </w:p>
    <w:p w14:paraId="07C6A69E" w14:textId="77777777" w:rsidR="00FC303B" w:rsidRPr="00503476" w:rsidRDefault="00503476" w:rsidP="00EF647F">
      <w:pPr>
        <w:pStyle w:val="a4"/>
        <w:numPr>
          <w:ilvl w:val="1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Список разработчиков протокола:</w:t>
      </w:r>
    </w:p>
    <w:p w14:paraId="6AF29F5D" w14:textId="0D4B171D" w:rsidR="00FC303B" w:rsidRPr="00503476" w:rsidRDefault="00FC303B" w:rsidP="00765F0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3476">
        <w:rPr>
          <w:rFonts w:ascii="Times New Roman" w:hAnsi="Times New Roman" w:cs="Times New Roman"/>
          <w:sz w:val="28"/>
          <w:szCs w:val="28"/>
        </w:rPr>
        <w:t>Бектаева</w:t>
      </w:r>
      <w:proofErr w:type="spellEnd"/>
      <w:r w:rsidRPr="00503476">
        <w:rPr>
          <w:rFonts w:ascii="Times New Roman" w:hAnsi="Times New Roman" w:cs="Times New Roman"/>
          <w:sz w:val="28"/>
          <w:szCs w:val="28"/>
        </w:rPr>
        <w:t xml:space="preserve"> Роза </w:t>
      </w:r>
      <w:proofErr w:type="spellStart"/>
      <w:r w:rsidRPr="00503476">
        <w:rPr>
          <w:rFonts w:ascii="Times New Roman" w:hAnsi="Times New Roman" w:cs="Times New Roman"/>
          <w:sz w:val="28"/>
          <w:szCs w:val="28"/>
        </w:rPr>
        <w:t>Рахимовна</w:t>
      </w:r>
      <w:proofErr w:type="spellEnd"/>
      <w:r w:rsidRPr="00503476">
        <w:rPr>
          <w:rFonts w:ascii="Times New Roman" w:hAnsi="Times New Roman" w:cs="Times New Roman"/>
          <w:sz w:val="28"/>
          <w:szCs w:val="28"/>
        </w:rPr>
        <w:t xml:space="preserve"> </w:t>
      </w:r>
      <w:r w:rsidR="00503476">
        <w:rPr>
          <w:rFonts w:ascii="Times New Roman" w:hAnsi="Times New Roman" w:cs="Times New Roman"/>
          <w:sz w:val="28"/>
          <w:szCs w:val="28"/>
        </w:rPr>
        <w:t>–</w:t>
      </w:r>
      <w:r w:rsidRPr="00503476">
        <w:rPr>
          <w:rFonts w:ascii="Times New Roman" w:hAnsi="Times New Roman" w:cs="Times New Roman"/>
          <w:sz w:val="28"/>
          <w:szCs w:val="28"/>
        </w:rPr>
        <w:t xml:space="preserve"> </w:t>
      </w:r>
      <w:r w:rsidR="00503476" w:rsidRPr="00503476">
        <w:rPr>
          <w:rFonts w:ascii="Times New Roman" w:eastAsia="Calibri" w:hAnsi="Times New Roman" w:cs="Times New Roman"/>
          <w:sz w:val="28"/>
          <w:szCs w:val="28"/>
          <w:lang w:eastAsia="en-US"/>
        </w:rPr>
        <w:t>доктор медицинских наук</w:t>
      </w:r>
      <w:r w:rsidRPr="00503476">
        <w:rPr>
          <w:rFonts w:ascii="Times New Roman" w:hAnsi="Times New Roman" w:cs="Times New Roman"/>
          <w:sz w:val="28"/>
          <w:szCs w:val="28"/>
        </w:rPr>
        <w:t xml:space="preserve">, профессор, заведующая кафедрой гастроэнтерологии и </w:t>
      </w:r>
      <w:r w:rsidR="001B1601">
        <w:rPr>
          <w:rFonts w:ascii="Times New Roman" w:hAnsi="Times New Roman" w:cs="Times New Roman"/>
          <w:sz w:val="28"/>
          <w:szCs w:val="28"/>
        </w:rPr>
        <w:t xml:space="preserve">инфекционных болезней, </w:t>
      </w:r>
      <w:r w:rsidRPr="00503476">
        <w:rPr>
          <w:rFonts w:ascii="Times New Roman" w:hAnsi="Times New Roman" w:cs="Times New Roman"/>
          <w:sz w:val="28"/>
          <w:szCs w:val="28"/>
        </w:rPr>
        <w:t xml:space="preserve"> Медицинский Университет Астана. Председатель Национальной Ассоциация гастроэнтерологов Республи</w:t>
      </w:r>
      <w:r w:rsidR="00644418">
        <w:rPr>
          <w:rFonts w:ascii="Times New Roman" w:hAnsi="Times New Roman" w:cs="Times New Roman"/>
          <w:sz w:val="28"/>
          <w:szCs w:val="28"/>
        </w:rPr>
        <w:t>ки Казахстан.</w:t>
      </w:r>
    </w:p>
    <w:p w14:paraId="78D893D0" w14:textId="275152E4" w:rsidR="00503476" w:rsidRDefault="00FC303B" w:rsidP="00765F0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03476">
        <w:rPr>
          <w:rFonts w:ascii="Times New Roman" w:hAnsi="Times New Roman" w:cs="Times New Roman"/>
          <w:sz w:val="28"/>
          <w:szCs w:val="28"/>
        </w:rPr>
        <w:t>Искаков</w:t>
      </w:r>
      <w:proofErr w:type="spellEnd"/>
      <w:r w:rsidRPr="005034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476">
        <w:rPr>
          <w:rFonts w:ascii="Times New Roman" w:hAnsi="Times New Roman" w:cs="Times New Roman"/>
          <w:sz w:val="28"/>
          <w:szCs w:val="28"/>
        </w:rPr>
        <w:t>Бауржан</w:t>
      </w:r>
      <w:proofErr w:type="spellEnd"/>
      <w:r w:rsidRPr="005034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476">
        <w:rPr>
          <w:rFonts w:ascii="Times New Roman" w:hAnsi="Times New Roman" w:cs="Times New Roman"/>
          <w:sz w:val="28"/>
          <w:szCs w:val="28"/>
        </w:rPr>
        <w:t>Самикович</w:t>
      </w:r>
      <w:proofErr w:type="spellEnd"/>
      <w:r w:rsidRPr="00503476">
        <w:rPr>
          <w:rFonts w:ascii="Times New Roman" w:hAnsi="Times New Roman" w:cs="Times New Roman"/>
          <w:sz w:val="28"/>
          <w:szCs w:val="28"/>
        </w:rPr>
        <w:t xml:space="preserve"> – </w:t>
      </w:r>
      <w:r w:rsidR="00503476" w:rsidRPr="00503476">
        <w:rPr>
          <w:rFonts w:ascii="Times New Roman" w:eastAsia="Calibri" w:hAnsi="Times New Roman" w:cs="Times New Roman"/>
          <w:sz w:val="28"/>
          <w:szCs w:val="28"/>
          <w:lang w:eastAsia="en-US"/>
        </w:rPr>
        <w:t>доктор медицинских наук</w:t>
      </w:r>
      <w:r w:rsidRPr="00503476">
        <w:rPr>
          <w:rFonts w:ascii="Times New Roman" w:hAnsi="Times New Roman" w:cs="Times New Roman"/>
          <w:sz w:val="28"/>
          <w:szCs w:val="28"/>
        </w:rPr>
        <w:t>, профессор, заведующий кафедрой внутренних болезней №2</w:t>
      </w:r>
      <w:r w:rsidRPr="002E47C1">
        <w:rPr>
          <w:rFonts w:ascii="Times New Roman" w:hAnsi="Times New Roman" w:cs="Times New Roman"/>
          <w:sz w:val="28"/>
          <w:szCs w:val="28"/>
        </w:rPr>
        <w:t xml:space="preserve"> с курсами смежных дисциплин Казахского Национально</w:t>
      </w:r>
      <w:r w:rsidR="00503476">
        <w:rPr>
          <w:rFonts w:ascii="Times New Roman" w:hAnsi="Times New Roman" w:cs="Times New Roman"/>
          <w:sz w:val="28"/>
          <w:szCs w:val="28"/>
        </w:rPr>
        <w:t xml:space="preserve">го медицинского университета имени </w:t>
      </w:r>
      <w:r w:rsidRPr="002E47C1">
        <w:rPr>
          <w:rFonts w:ascii="Times New Roman" w:hAnsi="Times New Roman" w:cs="Times New Roman"/>
          <w:sz w:val="28"/>
          <w:szCs w:val="28"/>
        </w:rPr>
        <w:t>С.Д.</w:t>
      </w:r>
      <w:r w:rsidR="005034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7C1">
        <w:rPr>
          <w:rFonts w:ascii="Times New Roman" w:hAnsi="Times New Roman" w:cs="Times New Roman"/>
          <w:sz w:val="28"/>
          <w:szCs w:val="28"/>
        </w:rPr>
        <w:t>Асфендиярова</w:t>
      </w:r>
      <w:proofErr w:type="spellEnd"/>
      <w:r w:rsidRPr="002E47C1">
        <w:rPr>
          <w:rFonts w:ascii="Times New Roman" w:hAnsi="Times New Roman" w:cs="Times New Roman"/>
          <w:sz w:val="28"/>
          <w:szCs w:val="28"/>
        </w:rPr>
        <w:t>, главный внештатный гастроэнтеролог Управления здравоохранения г.</w:t>
      </w:r>
      <w:r w:rsidR="00503476">
        <w:rPr>
          <w:rFonts w:ascii="Times New Roman" w:hAnsi="Times New Roman" w:cs="Times New Roman"/>
          <w:sz w:val="28"/>
          <w:szCs w:val="28"/>
        </w:rPr>
        <w:t xml:space="preserve"> </w:t>
      </w:r>
      <w:r w:rsidRPr="002E47C1">
        <w:rPr>
          <w:rFonts w:ascii="Times New Roman" w:hAnsi="Times New Roman" w:cs="Times New Roman"/>
          <w:sz w:val="28"/>
          <w:szCs w:val="28"/>
        </w:rPr>
        <w:t>Алматы, заместитель Председателя Национальной Ассоциация гастроэнт</w:t>
      </w:r>
      <w:r w:rsidR="00644418">
        <w:rPr>
          <w:rFonts w:ascii="Times New Roman" w:hAnsi="Times New Roman" w:cs="Times New Roman"/>
          <w:sz w:val="28"/>
          <w:szCs w:val="28"/>
        </w:rPr>
        <w:t xml:space="preserve">ерологов Республики Казахстан. </w:t>
      </w:r>
    </w:p>
    <w:p w14:paraId="27AB9B75" w14:textId="77777777" w:rsidR="00503476" w:rsidRPr="00503476" w:rsidRDefault="00503476" w:rsidP="00765F0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03476">
        <w:rPr>
          <w:rFonts w:ascii="Times New Roman" w:eastAsia="Times New Roman" w:hAnsi="Times New Roman" w:cs="Times New Roman"/>
          <w:sz w:val="28"/>
          <w:szCs w:val="28"/>
        </w:rPr>
        <w:t>Макалкина</w:t>
      </w:r>
      <w:proofErr w:type="spellEnd"/>
      <w:r w:rsidRPr="00503476">
        <w:rPr>
          <w:rFonts w:ascii="Times New Roman" w:eastAsia="Times New Roman" w:hAnsi="Times New Roman" w:cs="Times New Roman"/>
          <w:sz w:val="28"/>
          <w:szCs w:val="28"/>
        </w:rPr>
        <w:t xml:space="preserve"> Лариса Геннадиевна –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03476">
        <w:rPr>
          <w:rFonts w:ascii="Times New Roman" w:eastAsia="Times New Roman" w:hAnsi="Times New Roman" w:cs="Times New Roman"/>
          <w:sz w:val="28"/>
          <w:szCs w:val="28"/>
        </w:rPr>
        <w:t>андидат медицинских наук, доцент кафедры клинической фармакологии интернатуры АО «Медицинский Университет Астана».</w:t>
      </w:r>
    </w:p>
    <w:p w14:paraId="7D77ABF2" w14:textId="77777777" w:rsidR="005B6FBA" w:rsidRPr="00503476" w:rsidRDefault="005B6FBA" w:rsidP="00765F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30C57F3" w14:textId="77777777" w:rsidR="00FC303B" w:rsidRPr="00503476" w:rsidRDefault="00503476" w:rsidP="00EF647F">
      <w:pPr>
        <w:pStyle w:val="a4"/>
        <w:numPr>
          <w:ilvl w:val="1"/>
          <w:numId w:val="35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C303B" w:rsidRPr="00503476">
        <w:rPr>
          <w:rFonts w:ascii="Times New Roman" w:hAnsi="Times New Roman" w:cs="Times New Roman"/>
          <w:b/>
          <w:sz w:val="28"/>
          <w:szCs w:val="28"/>
        </w:rPr>
        <w:t>Конфликта интересов</w:t>
      </w:r>
      <w:r w:rsidRPr="00503476">
        <w:rPr>
          <w:rFonts w:ascii="Times New Roman" w:hAnsi="Times New Roman" w:cs="Times New Roman"/>
          <w:b/>
          <w:sz w:val="28"/>
          <w:szCs w:val="28"/>
        </w:rPr>
        <w:t>:</w:t>
      </w:r>
      <w:r w:rsidR="00FC303B" w:rsidRPr="005034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303B" w:rsidRPr="00503476">
        <w:rPr>
          <w:rFonts w:ascii="Times New Roman" w:hAnsi="Times New Roman" w:cs="Times New Roman"/>
          <w:sz w:val="28"/>
          <w:szCs w:val="28"/>
        </w:rPr>
        <w:t>нет</w:t>
      </w:r>
      <w:r w:rsidRPr="00503476">
        <w:rPr>
          <w:rFonts w:ascii="Times New Roman" w:hAnsi="Times New Roman" w:cs="Times New Roman"/>
          <w:sz w:val="28"/>
          <w:szCs w:val="28"/>
        </w:rPr>
        <w:t>.</w:t>
      </w:r>
      <w:r w:rsidR="00FC303B" w:rsidRPr="005034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96FAFE" w14:textId="77777777" w:rsidR="005B6FBA" w:rsidRPr="002E47C1" w:rsidRDefault="005B6FBA" w:rsidP="00765F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A27A38A" w14:textId="77777777" w:rsidR="00FC303B" w:rsidRPr="00503476" w:rsidRDefault="00503476" w:rsidP="00EF647F">
      <w:pPr>
        <w:pStyle w:val="a4"/>
        <w:numPr>
          <w:ilvl w:val="1"/>
          <w:numId w:val="35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C303B" w:rsidRPr="00503476">
        <w:rPr>
          <w:rFonts w:ascii="Times New Roman" w:hAnsi="Times New Roman" w:cs="Times New Roman"/>
          <w:b/>
          <w:sz w:val="28"/>
          <w:szCs w:val="28"/>
        </w:rPr>
        <w:t>Список рецензентов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4DB9A0A0" w14:textId="6C4E59A3" w:rsidR="00FC303B" w:rsidRPr="002E47C1" w:rsidRDefault="00FC303B" w:rsidP="00765F0C">
      <w:pPr>
        <w:pStyle w:val="a4"/>
        <w:numPr>
          <w:ilvl w:val="0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Шипулин Вадим Петрович – </w:t>
      </w:r>
      <w:r w:rsidR="00503476" w:rsidRPr="00503476">
        <w:rPr>
          <w:rFonts w:ascii="Times New Roman" w:eastAsia="Calibri" w:hAnsi="Times New Roman" w:cs="Times New Roman"/>
          <w:sz w:val="28"/>
          <w:szCs w:val="28"/>
          <w:lang w:eastAsia="en-US"/>
        </w:rPr>
        <w:t>доктор медицинских наук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, профессор, </w:t>
      </w:r>
      <w:r w:rsidRPr="002E47C1">
        <w:rPr>
          <w:rFonts w:ascii="Times New Roman" w:hAnsi="Times New Roman" w:cs="Times New Roman"/>
          <w:sz w:val="28"/>
          <w:szCs w:val="28"/>
        </w:rPr>
        <w:t>заведующий кафедрой внутренней медицины №1 Национального медицинского университета  им</w:t>
      </w:r>
      <w:r w:rsidR="00503476">
        <w:rPr>
          <w:rFonts w:ascii="Times New Roman" w:hAnsi="Times New Roman" w:cs="Times New Roman"/>
          <w:sz w:val="28"/>
          <w:szCs w:val="28"/>
        </w:rPr>
        <w:t xml:space="preserve">ени </w:t>
      </w:r>
      <w:r w:rsidRPr="002E47C1">
        <w:rPr>
          <w:rFonts w:ascii="Times New Roman" w:hAnsi="Times New Roman" w:cs="Times New Roman"/>
          <w:sz w:val="28"/>
          <w:szCs w:val="28"/>
        </w:rPr>
        <w:t>А.А.</w:t>
      </w:r>
      <w:r w:rsidR="00503476">
        <w:rPr>
          <w:rFonts w:ascii="Times New Roman" w:hAnsi="Times New Roman" w:cs="Times New Roman"/>
          <w:sz w:val="28"/>
          <w:szCs w:val="28"/>
        </w:rPr>
        <w:t xml:space="preserve"> </w:t>
      </w:r>
      <w:r w:rsidR="00644418">
        <w:rPr>
          <w:rFonts w:ascii="Times New Roman" w:hAnsi="Times New Roman" w:cs="Times New Roman"/>
          <w:sz w:val="28"/>
          <w:szCs w:val="28"/>
        </w:rPr>
        <w:t>Богомольца, Украина,</w:t>
      </w:r>
      <w:r w:rsidRPr="002E47C1">
        <w:rPr>
          <w:rFonts w:ascii="Times New Roman" w:hAnsi="Times New Roman" w:cs="Times New Roman"/>
          <w:sz w:val="28"/>
          <w:szCs w:val="28"/>
        </w:rPr>
        <w:t xml:space="preserve"> Киев.</w:t>
      </w:r>
    </w:p>
    <w:p w14:paraId="6553FC81" w14:textId="77777777" w:rsidR="00FC303B" w:rsidRDefault="00FC303B" w:rsidP="00765F0C">
      <w:pPr>
        <w:pStyle w:val="a4"/>
        <w:numPr>
          <w:ilvl w:val="0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Бекмурзаева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Эльмира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Куанышевна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503476" w:rsidRPr="00503476">
        <w:rPr>
          <w:rFonts w:ascii="Times New Roman" w:eastAsia="Calibri" w:hAnsi="Times New Roman" w:cs="Times New Roman"/>
          <w:sz w:val="28"/>
          <w:szCs w:val="28"/>
          <w:lang w:eastAsia="en-US"/>
        </w:rPr>
        <w:t>доктор медицинских наук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>, профессор, заведующая кафедрой терапии бакалавра Южной-Казахстанской фармацевтической</w:t>
      </w:r>
      <w:r w:rsidR="00503476">
        <w:rPr>
          <w:rFonts w:ascii="Times New Roman" w:eastAsia="Times New Roman" w:hAnsi="Times New Roman" w:cs="Times New Roman"/>
          <w:sz w:val="28"/>
          <w:szCs w:val="28"/>
        </w:rPr>
        <w:t xml:space="preserve"> академии. Республика Казахстан, г.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Шымкент</w:t>
      </w:r>
      <w:r w:rsidR="0050347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20ACDA8" w14:textId="77777777" w:rsidR="00503476" w:rsidRPr="002E47C1" w:rsidRDefault="00503476" w:rsidP="00765F0C">
      <w:pPr>
        <w:pStyle w:val="a4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809C58" w14:textId="77777777" w:rsidR="00503476" w:rsidRPr="00503476" w:rsidRDefault="00503476" w:rsidP="00765F0C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7.4 </w:t>
      </w:r>
      <w:r w:rsidR="00FC303B" w:rsidRPr="00503476">
        <w:rPr>
          <w:rFonts w:ascii="Times New Roman" w:hAnsi="Times New Roman" w:cs="Times New Roman"/>
          <w:b/>
          <w:sz w:val="28"/>
          <w:szCs w:val="28"/>
        </w:rPr>
        <w:t>Пересмотр протокола</w:t>
      </w:r>
      <w:r w:rsidRPr="0050347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3476">
        <w:rPr>
          <w:rFonts w:ascii="Times New Roman" w:eastAsia="Times New Roman" w:hAnsi="Times New Roman" w:cs="Times New Roman"/>
          <w:color w:val="262626"/>
          <w:sz w:val="28"/>
          <w:szCs w:val="28"/>
          <w:lang w:eastAsia="en-US"/>
        </w:rPr>
        <w:t>Пересмотр протокола через 5 лет после его опубликования и с даты его вступления в действие или при наличии новых методов с уровнем доказательности.</w:t>
      </w:r>
    </w:p>
    <w:p w14:paraId="07FAAE8B" w14:textId="77777777" w:rsidR="00FC303B" w:rsidRPr="00503476" w:rsidRDefault="00FC303B" w:rsidP="00765F0C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706C46B" w14:textId="77777777" w:rsidR="00FC303B" w:rsidRPr="00503476" w:rsidRDefault="00503476" w:rsidP="00EF647F">
      <w:pPr>
        <w:pStyle w:val="a4"/>
        <w:numPr>
          <w:ilvl w:val="1"/>
          <w:numId w:val="36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FC303B" w:rsidRPr="00503476">
        <w:rPr>
          <w:rFonts w:ascii="Times New Roman" w:eastAsia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14:paraId="19AA0002" w14:textId="1A925C4A" w:rsidR="00AB67CA" w:rsidRPr="002E47C1" w:rsidRDefault="00AB67CA" w:rsidP="00EF647F">
      <w:pPr>
        <w:pStyle w:val="a4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Гастроэнтерология. Национальное руководство / под редакцией В.Т. Ивашкина, Т.Л. Лапиной – М.ГЭОТАР-Медиа, 2012, - 480 с. </w:t>
      </w:r>
    </w:p>
    <w:p w14:paraId="29CF1CFA" w14:textId="77777777" w:rsidR="0029559D" w:rsidRPr="003F025B" w:rsidRDefault="0029559D" w:rsidP="00EF647F">
      <w:pPr>
        <w:pStyle w:val="a4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47C1">
        <w:rPr>
          <w:rFonts w:ascii="Times New Roman" w:hAnsi="Times New Roman" w:cs="Times New Roman"/>
          <w:sz w:val="28"/>
          <w:szCs w:val="28"/>
          <w:lang w:val="en-US"/>
        </w:rPr>
        <w:t xml:space="preserve">The Toronto Consensus for the Treatment </w:t>
      </w:r>
      <w:proofErr w:type="gramStart"/>
      <w:r w:rsidRPr="002E47C1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AB67CA" w:rsidRPr="002E47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E47C1">
        <w:rPr>
          <w:rFonts w:ascii="Times New Roman" w:hAnsi="Times New Roman" w:cs="Times New Roman"/>
          <w:sz w:val="28"/>
          <w:szCs w:val="28"/>
          <w:lang w:val="en-US"/>
        </w:rPr>
        <w:t>Helicobacter</w:t>
      </w:r>
      <w:proofErr w:type="gramEnd"/>
      <w:r w:rsidRPr="002E47C1">
        <w:rPr>
          <w:rFonts w:ascii="Times New Roman" w:hAnsi="Times New Roman" w:cs="Times New Roman"/>
          <w:sz w:val="28"/>
          <w:szCs w:val="28"/>
          <w:lang w:val="en-US"/>
        </w:rPr>
        <w:t xml:space="preserve"> pylori Infection in Adults. </w:t>
      </w:r>
      <w:r w:rsidRPr="003F025B">
        <w:rPr>
          <w:rFonts w:ascii="Times New Roman" w:hAnsi="Times New Roman" w:cs="Times New Roman"/>
          <w:sz w:val="28"/>
          <w:szCs w:val="28"/>
          <w:lang w:val="en-US"/>
        </w:rPr>
        <w:t>2016</w:t>
      </w:r>
    </w:p>
    <w:p w14:paraId="09976AE8" w14:textId="77777777" w:rsidR="00AB67CA" w:rsidRPr="002E47C1" w:rsidRDefault="00AB67CA" w:rsidP="00EF647F">
      <w:pPr>
        <w:pStyle w:val="a4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>Malfertheiner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P. et al. Management of Helicobacter pylori infection </w:t>
      </w:r>
      <w:proofErr w:type="gramStart"/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>-  the</w:t>
      </w:r>
      <w:proofErr w:type="gramEnd"/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Maastricht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>V.Gut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2E47C1">
        <w:rPr>
          <w:rFonts w:ascii="Times New Roman" w:eastAsia="Times New Roman" w:hAnsi="Times New Roman" w:cs="Times New Roman"/>
          <w:sz w:val="28"/>
          <w:szCs w:val="28"/>
          <w:lang w:val="sl-SI"/>
        </w:rPr>
        <w:t xml:space="preserve"> </w:t>
      </w:r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>201</w:t>
      </w:r>
      <w:r w:rsidRPr="002E47C1">
        <w:rPr>
          <w:rFonts w:ascii="Times New Roman" w:eastAsia="Times New Roman" w:hAnsi="Times New Roman" w:cs="Times New Roman"/>
          <w:sz w:val="28"/>
          <w:szCs w:val="28"/>
          <w:lang w:val="sl-SI"/>
        </w:rPr>
        <w:t>6</w:t>
      </w:r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  <w:r w:rsidRPr="002E47C1">
        <w:rPr>
          <w:rFonts w:ascii="Times New Roman" w:eastAsia="Times New Roman" w:hAnsi="Times New Roman" w:cs="Times New Roman"/>
          <w:sz w:val="28"/>
          <w:szCs w:val="28"/>
          <w:lang w:val="sl-SI"/>
        </w:rPr>
        <w:t>0</w:t>
      </w:r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  <w:r w:rsidRPr="002E47C1">
        <w:rPr>
          <w:rFonts w:ascii="Times New Roman" w:eastAsia="Times New Roman" w:hAnsi="Times New Roman" w:cs="Times New Roman"/>
          <w:sz w:val="28"/>
          <w:szCs w:val="28"/>
          <w:lang w:val="sl-SI"/>
        </w:rPr>
        <w:t>1-25.</w:t>
      </w:r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14:paraId="10ECEFB8" w14:textId="77777777" w:rsidR="00FC303B" w:rsidRPr="002E47C1" w:rsidRDefault="00FC303B" w:rsidP="00EF647F">
      <w:pPr>
        <w:pStyle w:val="a4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Диагностика и лечение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кислотозависимых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хеликобактер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-ассоциированных заболеваний. По ред.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Р.Р.Бектаевой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, Р. Т.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Агзамовой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, Астана, 2005 – 80 с. </w:t>
      </w:r>
    </w:p>
    <w:p w14:paraId="6CB52A7A" w14:textId="77777777" w:rsidR="00AB67CA" w:rsidRPr="002E47C1" w:rsidRDefault="00FC303B" w:rsidP="00EF647F">
      <w:pPr>
        <w:pStyle w:val="a4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Manual of gastroenterology: diagnosis and therapy,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>Canan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>Avunduk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– 4th ed., 2008 - 515 p. </w:t>
      </w:r>
    </w:p>
    <w:p w14:paraId="7D2B72D8" w14:textId="77777777" w:rsidR="00FC303B" w:rsidRPr="002E47C1" w:rsidRDefault="00FC303B" w:rsidP="00EF647F">
      <w:pPr>
        <w:pStyle w:val="a4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>Dinis-Ribeiro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M. et al. J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>Endoscopy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2012; 44:74-94. </w:t>
      </w:r>
    </w:p>
    <w:p w14:paraId="06E1B14C" w14:textId="77777777" w:rsidR="00D03D1C" w:rsidRPr="002E47C1" w:rsidRDefault="00D03D1C" w:rsidP="00EF647F">
      <w:pPr>
        <w:pStyle w:val="a4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>Yuan Y, Ford AC, Khan KJ, et al. Optimum duration of Helicobacter pylori eradication (Review). The Cochrane Library 2013; issue 12. DOI: 10.1002/</w:t>
      </w:r>
      <w:proofErr w:type="gramStart"/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>14651858.CD008337.pub2</w:t>
      </w:r>
      <w:r w:rsidRPr="002E47C1">
        <w:rPr>
          <w:rFonts w:ascii="Times New Roman" w:eastAsia="Times New Roman" w:hAnsi="Times New Roman" w:cs="Times New Roman"/>
          <w:sz w:val="28"/>
          <w:szCs w:val="28"/>
          <w:lang w:val="sl-SI"/>
        </w:rPr>
        <w:t xml:space="preserve"> </w:t>
      </w:r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proofErr w:type="gramEnd"/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14:paraId="1B5B6895" w14:textId="77777777" w:rsidR="00FC303B" w:rsidRPr="002E47C1" w:rsidRDefault="00FC303B" w:rsidP="00EF647F">
      <w:pPr>
        <w:pStyle w:val="a4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7C1">
        <w:rPr>
          <w:rFonts w:ascii="Times New Roman" w:eastAsia="Times New Roman" w:hAnsi="Times New Roman" w:cs="Times New Roman"/>
          <w:sz w:val="28"/>
          <w:szCs w:val="28"/>
        </w:rPr>
        <w:t>Аруин</w:t>
      </w:r>
      <w:proofErr w:type="spellEnd"/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Л.И., Кононов А.В., Мозговой С.И. Актуальные вопросы патологической анатомии: Материалы </w:t>
      </w:r>
      <w:r w:rsidRPr="002E47C1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2E47C1">
        <w:rPr>
          <w:rFonts w:ascii="Times New Roman" w:eastAsia="Times New Roman" w:hAnsi="Times New Roman" w:cs="Times New Roman"/>
          <w:sz w:val="28"/>
          <w:szCs w:val="28"/>
        </w:rPr>
        <w:t xml:space="preserve"> съезда Российского общества патологоанатомов. </w:t>
      </w:r>
      <w:proofErr w:type="gramStart"/>
      <w:r w:rsidRPr="002E47C1">
        <w:rPr>
          <w:rFonts w:ascii="Times New Roman" w:eastAsia="Times New Roman" w:hAnsi="Times New Roman" w:cs="Times New Roman"/>
          <w:sz w:val="28"/>
          <w:szCs w:val="28"/>
        </w:rPr>
        <w:t>–С</w:t>
      </w:r>
      <w:proofErr w:type="gramEnd"/>
      <w:r w:rsidRPr="002E47C1">
        <w:rPr>
          <w:rFonts w:ascii="Times New Roman" w:eastAsia="Times New Roman" w:hAnsi="Times New Roman" w:cs="Times New Roman"/>
          <w:sz w:val="28"/>
          <w:szCs w:val="28"/>
        </w:rPr>
        <w:t>амара, 2009. Т.1.-С.5-8.</w:t>
      </w:r>
    </w:p>
    <w:p w14:paraId="1CC7E9E8" w14:textId="77777777" w:rsidR="00D03D1C" w:rsidRPr="00503476" w:rsidRDefault="00D03D1C" w:rsidP="00EF647F">
      <w:pPr>
        <w:pStyle w:val="a4"/>
        <w:numPr>
          <w:ilvl w:val="0"/>
          <w:numId w:val="41"/>
        </w:numPr>
        <w:shd w:val="clear" w:color="auto" w:fill="FFFFFF" w:themeFill="background1"/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03476">
        <w:rPr>
          <w:rFonts w:ascii="Times New Roman" w:hAnsi="Times New Roman" w:cs="Times New Roman"/>
          <w:sz w:val="28"/>
          <w:szCs w:val="28"/>
          <w:lang w:val="en-US"/>
        </w:rPr>
        <w:t>Gatta</w:t>
      </w:r>
      <w:proofErr w:type="spellEnd"/>
      <w:r w:rsidRPr="00503476">
        <w:rPr>
          <w:rFonts w:ascii="Times New Roman" w:hAnsi="Times New Roman" w:cs="Times New Roman"/>
          <w:sz w:val="28"/>
          <w:szCs w:val="28"/>
          <w:lang w:val="en-US"/>
        </w:rPr>
        <w:t xml:space="preserve"> L., </w:t>
      </w:r>
      <w:proofErr w:type="spellStart"/>
      <w:r w:rsidRPr="00503476">
        <w:rPr>
          <w:rFonts w:ascii="Times New Roman" w:hAnsi="Times New Roman" w:cs="Times New Roman"/>
          <w:sz w:val="28"/>
          <w:szCs w:val="28"/>
          <w:lang w:val="en-US"/>
        </w:rPr>
        <w:t>Vakil</w:t>
      </w:r>
      <w:proofErr w:type="spellEnd"/>
      <w:r w:rsidRPr="00503476">
        <w:rPr>
          <w:rFonts w:ascii="Times New Roman" w:hAnsi="Times New Roman" w:cs="Times New Roman"/>
          <w:sz w:val="28"/>
          <w:szCs w:val="28"/>
          <w:lang w:val="en-US"/>
        </w:rPr>
        <w:t xml:space="preserve"> N., Vaira D., et al. Global eradication rates for Helicobacter pylori infection: systematic review and meta- analysis of sequential therapy. BMJ. 2013</w:t>
      </w:r>
      <w:proofErr w:type="gramStart"/>
      <w:r w:rsidRPr="00503476">
        <w:rPr>
          <w:rFonts w:ascii="Times New Roman" w:hAnsi="Times New Roman" w:cs="Times New Roman"/>
          <w:sz w:val="28"/>
          <w:szCs w:val="28"/>
          <w:lang w:val="en-US"/>
        </w:rPr>
        <w:t>;347:f4587</w:t>
      </w:r>
      <w:proofErr w:type="gramEnd"/>
      <w:r w:rsidRPr="0050347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C653196" w14:textId="77777777" w:rsidR="00D03D1C" w:rsidRPr="00503476" w:rsidRDefault="00D03D1C" w:rsidP="00EF647F">
      <w:pPr>
        <w:pStyle w:val="a4"/>
        <w:numPr>
          <w:ilvl w:val="0"/>
          <w:numId w:val="41"/>
        </w:numPr>
        <w:shd w:val="clear" w:color="auto" w:fill="FFFFFF" w:themeFill="background1"/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03476">
        <w:rPr>
          <w:rFonts w:ascii="Times New Roman" w:hAnsi="Times New Roman" w:cs="Times New Roman"/>
          <w:sz w:val="28"/>
          <w:szCs w:val="28"/>
          <w:lang w:val="en-US"/>
        </w:rPr>
        <w:t xml:space="preserve">Feng L., Wen M.Y., Zhu Y.J., et al. Sequential therapy or standard triple therapy for helicobacter pylori infection: an updated systematic review. Am.  J.  </w:t>
      </w:r>
      <w:proofErr w:type="spellStart"/>
      <w:r w:rsidRPr="00503476">
        <w:rPr>
          <w:rFonts w:ascii="Times New Roman" w:hAnsi="Times New Roman" w:cs="Times New Roman"/>
          <w:sz w:val="28"/>
          <w:szCs w:val="28"/>
          <w:lang w:val="en-US"/>
        </w:rPr>
        <w:t>Ther</w:t>
      </w:r>
      <w:proofErr w:type="spellEnd"/>
      <w:r w:rsidRPr="00503476">
        <w:rPr>
          <w:rFonts w:ascii="Times New Roman" w:hAnsi="Times New Roman" w:cs="Times New Roman"/>
          <w:sz w:val="28"/>
          <w:szCs w:val="28"/>
          <w:lang w:val="en-US"/>
        </w:rPr>
        <w:t xml:space="preserve"> .2016</w:t>
      </w:r>
      <w:proofErr w:type="gramStart"/>
      <w:r w:rsidRPr="00503476">
        <w:rPr>
          <w:rFonts w:ascii="Times New Roman" w:hAnsi="Times New Roman" w:cs="Times New Roman"/>
          <w:sz w:val="28"/>
          <w:szCs w:val="28"/>
          <w:lang w:val="en-US"/>
        </w:rPr>
        <w:t>;23:e880</w:t>
      </w:r>
      <w:proofErr w:type="gramEnd"/>
      <w:r w:rsidRPr="00503476">
        <w:rPr>
          <w:rFonts w:ascii="Times New Roman" w:hAnsi="Times New Roman" w:cs="Times New Roman"/>
          <w:sz w:val="28"/>
          <w:szCs w:val="28"/>
          <w:lang w:val="en-US"/>
        </w:rPr>
        <w:t>–93.</w:t>
      </w:r>
    </w:p>
    <w:p w14:paraId="112C2C33" w14:textId="77777777" w:rsidR="00D03D1C" w:rsidRPr="00503476" w:rsidRDefault="00D03D1C" w:rsidP="00EF647F">
      <w:pPr>
        <w:pStyle w:val="a4"/>
        <w:numPr>
          <w:ilvl w:val="0"/>
          <w:numId w:val="41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03476">
        <w:rPr>
          <w:rFonts w:ascii="Times New Roman" w:hAnsi="Times New Roman" w:cs="Times New Roman"/>
          <w:sz w:val="28"/>
          <w:szCs w:val="28"/>
          <w:lang w:val="en-US"/>
        </w:rPr>
        <w:t>Graham D.Y. Helicobacter pylori update: gastric cancer, reliable therapy, and possible benefits. Gastroenterology.  2015</w:t>
      </w:r>
      <w:proofErr w:type="gramStart"/>
      <w:r w:rsidRPr="00503476">
        <w:rPr>
          <w:rFonts w:ascii="Times New Roman" w:hAnsi="Times New Roman" w:cs="Times New Roman"/>
          <w:sz w:val="28"/>
          <w:szCs w:val="28"/>
          <w:lang w:val="en-US"/>
        </w:rPr>
        <w:t>;148:719</w:t>
      </w:r>
      <w:proofErr w:type="gramEnd"/>
      <w:r w:rsidRPr="00503476">
        <w:rPr>
          <w:rFonts w:ascii="Times New Roman" w:hAnsi="Times New Roman" w:cs="Times New Roman"/>
          <w:sz w:val="28"/>
          <w:szCs w:val="28"/>
          <w:lang w:val="en-US"/>
        </w:rPr>
        <w:t>–31.e3.</w:t>
      </w:r>
    </w:p>
    <w:p w14:paraId="66A858CC" w14:textId="77777777" w:rsidR="00D03D1C" w:rsidRPr="00503476" w:rsidRDefault="00765F0C" w:rsidP="00EF647F">
      <w:pPr>
        <w:pStyle w:val="a4"/>
        <w:numPr>
          <w:ilvl w:val="0"/>
          <w:numId w:val="41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2" w:history="1">
        <w:proofErr w:type="spellStart"/>
        <w:r w:rsidR="00D03D1C" w:rsidRPr="00503476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Malfertheiner</w:t>
        </w:r>
        <w:proofErr w:type="spellEnd"/>
        <w:r w:rsidR="00D03D1C" w:rsidRPr="00503476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P</w:t>
        </w:r>
      </w:hyperlink>
      <w:r w:rsidR="00D03D1C" w:rsidRPr="00503476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1</w:t>
      </w:r>
      <w:r w:rsidR="00D03D1C" w:rsidRPr="00503476">
        <w:rPr>
          <w:rFonts w:ascii="Times New Roman" w:eastAsia="Times New Roman" w:hAnsi="Times New Roman" w:cs="Times New Roman"/>
          <w:sz w:val="28"/>
          <w:szCs w:val="28"/>
          <w:lang w:val="en-US"/>
        </w:rPr>
        <w:t>, </w:t>
      </w:r>
      <w:proofErr w:type="spellStart"/>
      <w:r w:rsidR="00F75FF7">
        <w:fldChar w:fldCharType="begin"/>
      </w:r>
      <w:r w:rsidR="00F75FF7" w:rsidRPr="00F75FF7">
        <w:rPr>
          <w:lang w:val="en-US"/>
        </w:rPr>
        <w:instrText xml:space="preserve"> HYPERLINK "https://www.ncbi.nlm.nih.gov/pubmed/?term=Megraud%20F%5BAuthor%5D&amp;cauthor=true&amp;cauthor_uid=27707777" </w:instrText>
      </w:r>
      <w:r w:rsidR="00F75FF7">
        <w:fldChar w:fldCharType="separate"/>
      </w:r>
      <w:r w:rsidR="00D03D1C" w:rsidRPr="00503476">
        <w:rPr>
          <w:rFonts w:ascii="Times New Roman" w:eastAsia="Times New Roman" w:hAnsi="Times New Roman" w:cs="Times New Roman"/>
          <w:sz w:val="28"/>
          <w:szCs w:val="28"/>
          <w:lang w:val="en-US"/>
        </w:rPr>
        <w:t>Megraud</w:t>
      </w:r>
      <w:proofErr w:type="spellEnd"/>
      <w:r w:rsidR="00D03D1C" w:rsidRPr="0050347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</w:t>
      </w:r>
      <w:r w:rsidR="00F75FF7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D03D1C" w:rsidRPr="00503476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D03D1C" w:rsidRPr="00503476">
        <w:rPr>
          <w:rFonts w:ascii="Times New Roman" w:eastAsia="Times New Roman" w:hAnsi="Times New Roman" w:cs="Times New Roman"/>
          <w:sz w:val="28"/>
          <w:szCs w:val="28"/>
          <w:lang w:val="en-US"/>
        </w:rPr>
        <w:t>, </w:t>
      </w:r>
      <w:proofErr w:type="spellStart"/>
      <w:r w:rsidR="00F75FF7">
        <w:fldChar w:fldCharType="begin"/>
      </w:r>
      <w:r w:rsidR="00F75FF7" w:rsidRPr="00F75FF7">
        <w:rPr>
          <w:lang w:val="en-US"/>
        </w:rPr>
        <w:instrText xml:space="preserve"> HYPERLINK "https://www.ncbi.nlm.nih.gov/pubmed/?term=O%27Morain%20CA%5BAuthor%5D&amp;cauthor=true&amp;cauthor_uid=27707777" </w:instrText>
      </w:r>
      <w:r w:rsidR="00F75FF7">
        <w:fldChar w:fldCharType="separate"/>
      </w:r>
      <w:r w:rsidR="00D03D1C" w:rsidRPr="00503476">
        <w:rPr>
          <w:rFonts w:ascii="Times New Roman" w:eastAsia="Times New Roman" w:hAnsi="Times New Roman" w:cs="Times New Roman"/>
          <w:sz w:val="28"/>
          <w:szCs w:val="28"/>
          <w:lang w:val="en-US"/>
        </w:rPr>
        <w:t>O'Morain</w:t>
      </w:r>
      <w:proofErr w:type="spellEnd"/>
      <w:r w:rsidR="00D03D1C" w:rsidRPr="0050347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CA</w:t>
      </w:r>
      <w:r w:rsidR="00F75FF7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D03D1C" w:rsidRPr="00503476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D03D1C" w:rsidRPr="00503476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hyperlink r:id="rId13" w:history="1">
        <w:r w:rsidR="00D03D1C" w:rsidRPr="00503476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European Helicobacter and Microbiota Study Group and Consensus panel</w:t>
        </w:r>
      </w:hyperlink>
      <w:r w:rsidR="00D03D1C" w:rsidRPr="0050347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="00D03D1C" w:rsidRPr="00503476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/>
        </w:rPr>
        <w:t>Management of Helicobacter pylori infection-the Maastricht V/Florence Consensus Report</w:t>
      </w:r>
      <w:r w:rsidR="00D03D1C" w:rsidRPr="0050347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/>
        </w:rPr>
        <w:t>.</w:t>
      </w:r>
      <w:r w:rsidR="00D03D1C" w:rsidRPr="0050347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hyperlink r:id="rId14" w:tooltip="Gut." w:history="1">
        <w:r w:rsidR="00D03D1C" w:rsidRPr="00503476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Gut</w:t>
        </w:r>
        <w:r w:rsidR="00D03D1C" w:rsidRPr="00503476">
          <w:rPr>
            <w:rFonts w:ascii="Times New Roman" w:eastAsia="Times New Roman" w:hAnsi="Times New Roman" w:cs="Times New Roman"/>
            <w:sz w:val="28"/>
            <w:szCs w:val="28"/>
          </w:rPr>
          <w:t>.</w:t>
        </w:r>
      </w:hyperlink>
      <w:r w:rsidR="00D03D1C" w:rsidRPr="00503476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03D1C" w:rsidRPr="00503476">
        <w:rPr>
          <w:rFonts w:ascii="Times New Roman" w:eastAsia="Times New Roman" w:hAnsi="Times New Roman" w:cs="Times New Roman"/>
          <w:sz w:val="28"/>
          <w:szCs w:val="28"/>
        </w:rPr>
        <w:t xml:space="preserve">2016 </w:t>
      </w:r>
      <w:r w:rsidR="00D03D1C" w:rsidRPr="00503476">
        <w:rPr>
          <w:rFonts w:ascii="Times New Roman" w:eastAsia="Times New Roman" w:hAnsi="Times New Roman" w:cs="Times New Roman"/>
          <w:sz w:val="28"/>
          <w:szCs w:val="28"/>
          <w:lang w:val="en-US"/>
        </w:rPr>
        <w:t>Jan</w:t>
      </w:r>
      <w:r w:rsidR="00D03D1C" w:rsidRPr="00503476">
        <w:rPr>
          <w:rFonts w:ascii="Times New Roman" w:eastAsia="Times New Roman" w:hAnsi="Times New Roman" w:cs="Times New Roman"/>
          <w:sz w:val="28"/>
          <w:szCs w:val="28"/>
        </w:rPr>
        <w:t xml:space="preserve">;66(1):6-30. </w:t>
      </w:r>
    </w:p>
    <w:p w14:paraId="636373C2" w14:textId="1DBB85BF" w:rsidR="00D03D1C" w:rsidRPr="00503476" w:rsidRDefault="00D03D1C" w:rsidP="00EF647F">
      <w:pPr>
        <w:pStyle w:val="a4"/>
        <w:numPr>
          <w:ilvl w:val="0"/>
          <w:numId w:val="41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3476">
        <w:rPr>
          <w:rFonts w:ascii="Times New Roman" w:hAnsi="Times New Roman" w:cs="Times New Roman"/>
          <w:sz w:val="28"/>
          <w:szCs w:val="28"/>
        </w:rPr>
        <w:t xml:space="preserve">Ивашкин В.Т., </w:t>
      </w:r>
      <w:proofErr w:type="spellStart"/>
      <w:r w:rsidRPr="00503476">
        <w:rPr>
          <w:rFonts w:ascii="Times New Roman" w:hAnsi="Times New Roman" w:cs="Times New Roman"/>
          <w:sz w:val="28"/>
          <w:szCs w:val="28"/>
        </w:rPr>
        <w:t>Маев</w:t>
      </w:r>
      <w:proofErr w:type="spellEnd"/>
      <w:r w:rsidRPr="00503476">
        <w:rPr>
          <w:rFonts w:ascii="Times New Roman" w:hAnsi="Times New Roman" w:cs="Times New Roman"/>
          <w:sz w:val="28"/>
          <w:szCs w:val="28"/>
        </w:rPr>
        <w:t xml:space="preserve"> И.В., Лапина Т.Л., Шептулин     А.А.     и     комитет     экспертов. Рекомендации Российской гастроэнтерологической ассоциации по диагностике и лечению инфекции </w:t>
      </w:r>
      <w:r w:rsidRPr="00503476">
        <w:rPr>
          <w:rFonts w:ascii="Times New Roman" w:hAnsi="Times New Roman" w:cs="Times New Roman"/>
          <w:sz w:val="28"/>
          <w:szCs w:val="28"/>
          <w:lang w:val="en-US"/>
        </w:rPr>
        <w:t>Helicobacter</w:t>
      </w:r>
      <w:r w:rsidRPr="00503476">
        <w:rPr>
          <w:rFonts w:ascii="Times New Roman" w:hAnsi="Times New Roman" w:cs="Times New Roman"/>
          <w:sz w:val="28"/>
          <w:szCs w:val="28"/>
        </w:rPr>
        <w:t xml:space="preserve"> </w:t>
      </w:r>
      <w:r w:rsidRPr="00503476">
        <w:rPr>
          <w:rFonts w:ascii="Times New Roman" w:hAnsi="Times New Roman" w:cs="Times New Roman"/>
          <w:sz w:val="28"/>
          <w:szCs w:val="28"/>
          <w:lang w:val="en-US"/>
        </w:rPr>
        <w:t>pylori</w:t>
      </w:r>
      <w:r w:rsidRPr="00503476">
        <w:rPr>
          <w:rFonts w:ascii="Times New Roman" w:hAnsi="Times New Roman" w:cs="Times New Roman"/>
          <w:sz w:val="28"/>
          <w:szCs w:val="28"/>
        </w:rPr>
        <w:t xml:space="preserve"> у взрослых. Рос. журн. </w:t>
      </w:r>
      <w:proofErr w:type="spellStart"/>
      <w:r w:rsidRPr="00503476">
        <w:rPr>
          <w:rFonts w:ascii="Times New Roman" w:hAnsi="Times New Roman" w:cs="Times New Roman"/>
          <w:sz w:val="28"/>
          <w:szCs w:val="28"/>
        </w:rPr>
        <w:t>гастроэнт</w:t>
      </w:r>
      <w:proofErr w:type="spellEnd"/>
      <w:r w:rsidRPr="00503476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503476">
        <w:rPr>
          <w:rFonts w:ascii="Times New Roman" w:hAnsi="Times New Roman" w:cs="Times New Roman"/>
          <w:sz w:val="28"/>
          <w:szCs w:val="28"/>
        </w:rPr>
        <w:t>гепатол</w:t>
      </w:r>
      <w:proofErr w:type="spellEnd"/>
      <w:r w:rsidRPr="00503476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503476">
        <w:rPr>
          <w:rFonts w:ascii="Times New Roman" w:hAnsi="Times New Roman" w:cs="Times New Roman"/>
          <w:sz w:val="28"/>
          <w:szCs w:val="28"/>
        </w:rPr>
        <w:t>колопро</w:t>
      </w:r>
      <w:proofErr w:type="gramStart"/>
      <w:r w:rsidRPr="00503476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50347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03476">
        <w:rPr>
          <w:rFonts w:ascii="Times New Roman" w:hAnsi="Times New Roman" w:cs="Times New Roman"/>
          <w:sz w:val="28"/>
          <w:szCs w:val="28"/>
        </w:rPr>
        <w:t xml:space="preserve"> тол.  2012;22(1):87–9.</w:t>
      </w:r>
    </w:p>
    <w:p w14:paraId="795CB7A9" w14:textId="3F30803F" w:rsidR="00D03D1C" w:rsidRPr="00503476" w:rsidRDefault="00D03D1C" w:rsidP="00EF647F">
      <w:pPr>
        <w:pStyle w:val="a4"/>
        <w:numPr>
          <w:ilvl w:val="0"/>
          <w:numId w:val="41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03476">
        <w:rPr>
          <w:rFonts w:ascii="Times New Roman" w:hAnsi="Times New Roman" w:cs="Times New Roman"/>
          <w:sz w:val="28"/>
          <w:szCs w:val="28"/>
          <w:lang w:val="en-US"/>
        </w:rPr>
        <w:t>Jernberg</w:t>
      </w:r>
      <w:proofErr w:type="spellEnd"/>
      <w:r w:rsidRPr="00503476">
        <w:rPr>
          <w:rFonts w:ascii="Times New Roman" w:hAnsi="Times New Roman" w:cs="Times New Roman"/>
          <w:sz w:val="28"/>
          <w:szCs w:val="28"/>
          <w:lang w:val="en-US"/>
        </w:rPr>
        <w:t xml:space="preserve"> C., </w:t>
      </w:r>
      <w:proofErr w:type="spellStart"/>
      <w:r w:rsidRPr="00503476">
        <w:rPr>
          <w:rFonts w:ascii="Times New Roman" w:hAnsi="Times New Roman" w:cs="Times New Roman"/>
          <w:sz w:val="28"/>
          <w:szCs w:val="28"/>
          <w:lang w:val="en-US"/>
        </w:rPr>
        <w:t>Löfmark</w:t>
      </w:r>
      <w:proofErr w:type="spellEnd"/>
      <w:r w:rsidRPr="00503476">
        <w:rPr>
          <w:rFonts w:ascii="Times New Roman" w:hAnsi="Times New Roman" w:cs="Times New Roman"/>
          <w:sz w:val="28"/>
          <w:szCs w:val="28"/>
          <w:lang w:val="en-US"/>
        </w:rPr>
        <w:t xml:space="preserve"> S., </w:t>
      </w:r>
      <w:proofErr w:type="spellStart"/>
      <w:r w:rsidRPr="00503476">
        <w:rPr>
          <w:rFonts w:ascii="Times New Roman" w:hAnsi="Times New Roman" w:cs="Times New Roman"/>
          <w:sz w:val="28"/>
          <w:szCs w:val="28"/>
          <w:lang w:val="en-US"/>
        </w:rPr>
        <w:t>Edlund</w:t>
      </w:r>
      <w:proofErr w:type="spellEnd"/>
      <w:r w:rsidRPr="00503476">
        <w:rPr>
          <w:rFonts w:ascii="Times New Roman" w:hAnsi="Times New Roman" w:cs="Times New Roman"/>
          <w:sz w:val="28"/>
          <w:szCs w:val="28"/>
          <w:lang w:val="en-US"/>
        </w:rPr>
        <w:t xml:space="preserve"> C., et al. Long-term ecological impacts of antibiotic administration on the human intestinal microbiota.  </w:t>
      </w:r>
      <w:proofErr w:type="gramStart"/>
      <w:r w:rsidRPr="00503476">
        <w:rPr>
          <w:rFonts w:ascii="Times New Roman" w:hAnsi="Times New Roman" w:cs="Times New Roman"/>
          <w:sz w:val="28"/>
          <w:szCs w:val="28"/>
          <w:lang w:val="en-US"/>
        </w:rPr>
        <w:t>ISME  J</w:t>
      </w:r>
      <w:proofErr w:type="gramEnd"/>
      <w:r w:rsidRPr="00503476">
        <w:rPr>
          <w:rFonts w:ascii="Times New Roman" w:hAnsi="Times New Roman" w:cs="Times New Roman"/>
          <w:sz w:val="28"/>
          <w:szCs w:val="28"/>
          <w:lang w:val="en-US"/>
        </w:rPr>
        <w:t>.   2007</w:t>
      </w:r>
      <w:proofErr w:type="gramStart"/>
      <w:r w:rsidRPr="00503476">
        <w:rPr>
          <w:rFonts w:ascii="Times New Roman" w:hAnsi="Times New Roman" w:cs="Times New Roman"/>
          <w:sz w:val="28"/>
          <w:szCs w:val="28"/>
          <w:lang w:val="en-US"/>
        </w:rPr>
        <w:t>;1:56</w:t>
      </w:r>
      <w:proofErr w:type="gramEnd"/>
      <w:r w:rsidRPr="00503476">
        <w:rPr>
          <w:rFonts w:ascii="Times New Roman" w:hAnsi="Times New Roman" w:cs="Times New Roman"/>
          <w:sz w:val="28"/>
          <w:szCs w:val="28"/>
          <w:lang w:val="en-US"/>
        </w:rPr>
        <w:t>–66.</w:t>
      </w:r>
    </w:p>
    <w:p w14:paraId="74FEB498" w14:textId="4D5DE3FF" w:rsidR="00D03D1C" w:rsidRPr="00503476" w:rsidRDefault="00D03D1C" w:rsidP="00EF647F">
      <w:pPr>
        <w:pStyle w:val="a4"/>
        <w:numPr>
          <w:ilvl w:val="0"/>
          <w:numId w:val="41"/>
        </w:numPr>
        <w:shd w:val="clear" w:color="auto" w:fill="FFFFFF" w:themeFill="background1"/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03476">
        <w:rPr>
          <w:rFonts w:ascii="Times New Roman" w:hAnsi="Times New Roman" w:cs="Times New Roman"/>
          <w:sz w:val="28"/>
          <w:szCs w:val="28"/>
          <w:lang w:val="en-US"/>
        </w:rPr>
        <w:t>Lv</w:t>
      </w:r>
      <w:proofErr w:type="spellEnd"/>
      <w:r w:rsidRPr="00503476">
        <w:rPr>
          <w:rFonts w:ascii="Times New Roman" w:hAnsi="Times New Roman" w:cs="Times New Roman"/>
          <w:sz w:val="28"/>
          <w:szCs w:val="28"/>
          <w:lang w:val="en-US"/>
        </w:rPr>
        <w:t xml:space="preserve"> Z., Wang B., Zhou X., et al. Efficacy and safety of probiotics as adjuvant agents for Helicobacter pylori infection: a meta-analysis. Exp. </w:t>
      </w:r>
      <w:proofErr w:type="spellStart"/>
      <w:r w:rsidRPr="00503476">
        <w:rPr>
          <w:rFonts w:ascii="Times New Roman" w:hAnsi="Times New Roman" w:cs="Times New Roman"/>
          <w:sz w:val="28"/>
          <w:szCs w:val="28"/>
          <w:lang w:val="en-US"/>
        </w:rPr>
        <w:t>Ther</w:t>
      </w:r>
      <w:proofErr w:type="spellEnd"/>
      <w:r w:rsidRPr="00503476">
        <w:rPr>
          <w:rFonts w:ascii="Times New Roman" w:hAnsi="Times New Roman" w:cs="Times New Roman"/>
          <w:sz w:val="28"/>
          <w:szCs w:val="28"/>
          <w:lang w:val="en-US"/>
        </w:rPr>
        <w:t>. Med. 2015</w:t>
      </w:r>
      <w:proofErr w:type="gramStart"/>
      <w:r w:rsidRPr="00503476">
        <w:rPr>
          <w:rFonts w:ascii="Times New Roman" w:hAnsi="Times New Roman" w:cs="Times New Roman"/>
          <w:sz w:val="28"/>
          <w:szCs w:val="28"/>
          <w:lang w:val="en-US"/>
        </w:rPr>
        <w:t>;9:707</w:t>
      </w:r>
      <w:proofErr w:type="gramEnd"/>
      <w:r w:rsidRPr="00503476">
        <w:rPr>
          <w:rFonts w:ascii="Times New Roman" w:hAnsi="Times New Roman" w:cs="Times New Roman"/>
          <w:sz w:val="28"/>
          <w:szCs w:val="28"/>
          <w:lang w:val="en-US"/>
        </w:rPr>
        <w:t>–16.</w:t>
      </w:r>
    </w:p>
    <w:p w14:paraId="6A632221" w14:textId="3E6ED65E" w:rsidR="00D03D1C" w:rsidRPr="003F025B" w:rsidRDefault="00D03D1C" w:rsidP="00EF647F">
      <w:pPr>
        <w:pStyle w:val="a4"/>
        <w:numPr>
          <w:ilvl w:val="0"/>
          <w:numId w:val="41"/>
        </w:numPr>
        <w:shd w:val="clear" w:color="auto" w:fill="FFFFFF" w:themeFill="background1"/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03476">
        <w:rPr>
          <w:rFonts w:ascii="Times New Roman" w:hAnsi="Times New Roman" w:cs="Times New Roman"/>
          <w:sz w:val="28"/>
          <w:szCs w:val="28"/>
          <w:lang w:val="en-US"/>
        </w:rPr>
        <w:t>Szajewska</w:t>
      </w:r>
      <w:proofErr w:type="spellEnd"/>
      <w:r w:rsidRPr="00503476">
        <w:rPr>
          <w:rFonts w:ascii="Times New Roman" w:hAnsi="Times New Roman" w:cs="Times New Roman"/>
          <w:sz w:val="28"/>
          <w:szCs w:val="28"/>
          <w:lang w:val="en-US"/>
        </w:rPr>
        <w:t xml:space="preserve"> H., Horvath A., </w:t>
      </w:r>
      <w:proofErr w:type="spellStart"/>
      <w:r w:rsidRPr="00503476">
        <w:rPr>
          <w:rFonts w:ascii="Times New Roman" w:hAnsi="Times New Roman" w:cs="Times New Roman"/>
          <w:sz w:val="28"/>
          <w:szCs w:val="28"/>
          <w:lang w:val="en-US"/>
        </w:rPr>
        <w:t>Kołodziej</w:t>
      </w:r>
      <w:proofErr w:type="spellEnd"/>
      <w:r w:rsidRPr="00503476">
        <w:rPr>
          <w:rFonts w:ascii="Times New Roman" w:hAnsi="Times New Roman" w:cs="Times New Roman"/>
          <w:sz w:val="28"/>
          <w:szCs w:val="28"/>
          <w:lang w:val="en-US"/>
        </w:rPr>
        <w:t xml:space="preserve"> M. Systematic review with meta-analysis: Saccharomyces </w:t>
      </w:r>
      <w:proofErr w:type="spellStart"/>
      <w:r w:rsidRPr="00503476">
        <w:rPr>
          <w:rFonts w:ascii="Times New Roman" w:hAnsi="Times New Roman" w:cs="Times New Roman"/>
          <w:sz w:val="28"/>
          <w:szCs w:val="28"/>
          <w:lang w:val="en-US"/>
        </w:rPr>
        <w:t>boulardii</w:t>
      </w:r>
      <w:proofErr w:type="spellEnd"/>
      <w:r w:rsidRPr="00503476">
        <w:rPr>
          <w:rFonts w:ascii="Times New Roman" w:hAnsi="Times New Roman" w:cs="Times New Roman"/>
          <w:sz w:val="28"/>
          <w:szCs w:val="28"/>
          <w:lang w:val="en-US"/>
        </w:rPr>
        <w:t xml:space="preserve"> supplementation and eradication of Helicobacter pylori infection. Aliment</w:t>
      </w:r>
      <w:r w:rsidRPr="003F02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03476">
        <w:rPr>
          <w:rFonts w:ascii="Times New Roman" w:hAnsi="Times New Roman" w:cs="Times New Roman"/>
          <w:sz w:val="28"/>
          <w:szCs w:val="28"/>
          <w:lang w:val="en-US"/>
        </w:rPr>
        <w:t>Pharmacol</w:t>
      </w:r>
      <w:proofErr w:type="spellEnd"/>
      <w:r w:rsidRPr="003F025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503476">
        <w:rPr>
          <w:rFonts w:ascii="Times New Roman" w:hAnsi="Times New Roman" w:cs="Times New Roman"/>
          <w:sz w:val="28"/>
          <w:szCs w:val="28"/>
          <w:lang w:val="en-US"/>
        </w:rPr>
        <w:t>Ther</w:t>
      </w:r>
      <w:proofErr w:type="spellEnd"/>
      <w:r w:rsidRPr="003F025B">
        <w:rPr>
          <w:rFonts w:ascii="Times New Roman" w:hAnsi="Times New Roman" w:cs="Times New Roman"/>
          <w:sz w:val="28"/>
          <w:szCs w:val="28"/>
          <w:lang w:val="en-US"/>
        </w:rPr>
        <w:t>.  2015</w:t>
      </w:r>
      <w:proofErr w:type="gramStart"/>
      <w:r w:rsidRPr="003F025B">
        <w:rPr>
          <w:rFonts w:ascii="Times New Roman" w:hAnsi="Times New Roman" w:cs="Times New Roman"/>
          <w:sz w:val="28"/>
          <w:szCs w:val="28"/>
          <w:lang w:val="en-US"/>
        </w:rPr>
        <w:t>;41:1237</w:t>
      </w:r>
      <w:proofErr w:type="gramEnd"/>
      <w:r w:rsidRPr="003F025B">
        <w:rPr>
          <w:rFonts w:ascii="Times New Roman" w:hAnsi="Times New Roman" w:cs="Times New Roman"/>
          <w:sz w:val="28"/>
          <w:szCs w:val="28"/>
          <w:lang w:val="en-US"/>
        </w:rPr>
        <w:t>–45.</w:t>
      </w:r>
    </w:p>
    <w:p w14:paraId="78213004" w14:textId="77777777" w:rsidR="00FC303B" w:rsidRPr="003F025B" w:rsidRDefault="00FC303B" w:rsidP="0064441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C3BF61A" w14:textId="77777777" w:rsidR="00A17943" w:rsidRPr="003F025B" w:rsidRDefault="00A17943" w:rsidP="00644418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135D059C" w14:textId="77777777" w:rsidR="00A17943" w:rsidRPr="003F025B" w:rsidRDefault="00A17943" w:rsidP="00765F0C">
      <w:pPr>
        <w:spacing w:after="0" w:line="240" w:lineRule="auto"/>
        <w:ind w:left="567" w:hanging="567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A17943" w:rsidRPr="003F025B" w:rsidSect="0075080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91FB20C" w15:done="0"/>
  <w15:commentEx w15:paraId="2691B1A8" w15:done="0"/>
  <w15:commentEx w15:paraId="7EAC6077" w15:done="0"/>
  <w15:commentEx w15:paraId="35FDA15A" w15:done="0"/>
  <w15:commentEx w15:paraId="5E23D7BB" w15:done="0"/>
  <w15:commentEx w15:paraId="52BFF25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D10829" w14:textId="77777777" w:rsidR="00EF647F" w:rsidRDefault="00EF647F" w:rsidP="00CE5C4D">
      <w:pPr>
        <w:spacing w:after="0" w:line="240" w:lineRule="auto"/>
      </w:pPr>
      <w:r>
        <w:separator/>
      </w:r>
    </w:p>
  </w:endnote>
  <w:endnote w:type="continuationSeparator" w:id="0">
    <w:p w14:paraId="5A209C94" w14:textId="77777777" w:rsidR="00EF647F" w:rsidRDefault="00EF647F" w:rsidP="00CE5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3237086"/>
      <w:docPartObj>
        <w:docPartGallery w:val="Page Numbers (Bottom of Page)"/>
        <w:docPartUnique/>
      </w:docPartObj>
    </w:sdtPr>
    <w:sdtContent>
      <w:p w14:paraId="0E618F50" w14:textId="5C6E5ACD" w:rsidR="00765F0C" w:rsidRDefault="00765F0C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418">
          <w:rPr>
            <w:noProof/>
          </w:rPr>
          <w:t>19</w:t>
        </w:r>
        <w:r>
          <w:fldChar w:fldCharType="end"/>
        </w:r>
      </w:p>
    </w:sdtContent>
  </w:sdt>
  <w:p w14:paraId="4FC39FCB" w14:textId="77777777" w:rsidR="00765F0C" w:rsidRDefault="00765F0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9CDCB" w14:textId="77777777" w:rsidR="00EF647F" w:rsidRDefault="00EF647F" w:rsidP="00CE5C4D">
      <w:pPr>
        <w:spacing w:after="0" w:line="240" w:lineRule="auto"/>
      </w:pPr>
      <w:r>
        <w:separator/>
      </w:r>
    </w:p>
  </w:footnote>
  <w:footnote w:type="continuationSeparator" w:id="0">
    <w:p w14:paraId="68F4FA0D" w14:textId="77777777" w:rsidR="00EF647F" w:rsidRDefault="00EF647F" w:rsidP="00CE5C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7A98"/>
    <w:multiLevelType w:val="multilevel"/>
    <w:tmpl w:val="F4F4ECC6"/>
    <w:lvl w:ilvl="0">
      <w:start w:val="1"/>
      <w:numFmt w:val="bullet"/>
      <w:lvlText w:val=""/>
      <w:lvlJc w:val="left"/>
      <w:pPr>
        <w:ind w:left="2445" w:hanging="2445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1">
    <w:nsid w:val="013F6A92"/>
    <w:multiLevelType w:val="hybridMultilevel"/>
    <w:tmpl w:val="57A83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B1FE5"/>
    <w:multiLevelType w:val="hybridMultilevel"/>
    <w:tmpl w:val="D5BC152A"/>
    <w:lvl w:ilvl="0" w:tplc="61A6B1E0">
      <w:numFmt w:val="bullet"/>
      <w:lvlText w:val="•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174008"/>
    <w:multiLevelType w:val="hybridMultilevel"/>
    <w:tmpl w:val="3DD8DD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D9689A"/>
    <w:multiLevelType w:val="multilevel"/>
    <w:tmpl w:val="4558C5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B85515"/>
    <w:multiLevelType w:val="multilevel"/>
    <w:tmpl w:val="59C41C9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4A83610"/>
    <w:multiLevelType w:val="hybridMultilevel"/>
    <w:tmpl w:val="A11C1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215E7D"/>
    <w:multiLevelType w:val="multilevel"/>
    <w:tmpl w:val="722C606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F45242"/>
    <w:multiLevelType w:val="hybridMultilevel"/>
    <w:tmpl w:val="FA82D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5134F"/>
    <w:multiLevelType w:val="multilevel"/>
    <w:tmpl w:val="3266B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A47357"/>
    <w:multiLevelType w:val="multilevel"/>
    <w:tmpl w:val="20DCF1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200EA7"/>
    <w:multiLevelType w:val="hybridMultilevel"/>
    <w:tmpl w:val="B552A16C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2">
    <w:nsid w:val="32DF5E91"/>
    <w:multiLevelType w:val="multilevel"/>
    <w:tmpl w:val="7C0C372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2C5220"/>
    <w:multiLevelType w:val="hybridMultilevel"/>
    <w:tmpl w:val="07E8B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BC07555"/>
    <w:multiLevelType w:val="multilevel"/>
    <w:tmpl w:val="FB965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A30349"/>
    <w:multiLevelType w:val="multilevel"/>
    <w:tmpl w:val="8B40978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7E5B7F"/>
    <w:multiLevelType w:val="hybridMultilevel"/>
    <w:tmpl w:val="D18C6B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1830F2A"/>
    <w:multiLevelType w:val="hybridMultilevel"/>
    <w:tmpl w:val="860C0F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A412CA34">
      <w:start w:val="1"/>
      <w:numFmt w:val="decimal"/>
      <w:lvlText w:val="%2."/>
      <w:lvlJc w:val="left"/>
      <w:pPr>
        <w:ind w:left="1785" w:hanging="705"/>
      </w:pPr>
      <w:rPr>
        <w:rFonts w:eastAsia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D40987"/>
    <w:multiLevelType w:val="multilevel"/>
    <w:tmpl w:val="70CEF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DC065B"/>
    <w:multiLevelType w:val="multilevel"/>
    <w:tmpl w:val="FB521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060387"/>
    <w:multiLevelType w:val="hybridMultilevel"/>
    <w:tmpl w:val="F76EE5D4"/>
    <w:lvl w:ilvl="0" w:tplc="590A5A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136E6E"/>
    <w:multiLevelType w:val="hybridMultilevel"/>
    <w:tmpl w:val="F7D414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B8820B4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643CE9"/>
    <w:multiLevelType w:val="multilevel"/>
    <w:tmpl w:val="0C5A2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2B0B45"/>
    <w:multiLevelType w:val="hybridMultilevel"/>
    <w:tmpl w:val="1DFC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5A0457"/>
    <w:multiLevelType w:val="multilevel"/>
    <w:tmpl w:val="CF58112A"/>
    <w:lvl w:ilvl="0">
      <w:start w:val="1"/>
      <w:numFmt w:val="decimal"/>
      <w:lvlText w:val="%1."/>
      <w:lvlJc w:val="left"/>
      <w:pPr>
        <w:ind w:left="2445" w:hanging="2445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25">
    <w:nsid w:val="579377E6"/>
    <w:multiLevelType w:val="multilevel"/>
    <w:tmpl w:val="F8847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4E422F"/>
    <w:multiLevelType w:val="hybridMultilevel"/>
    <w:tmpl w:val="1D34D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9C2E61"/>
    <w:multiLevelType w:val="hybridMultilevel"/>
    <w:tmpl w:val="1036640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E385F7E"/>
    <w:multiLevelType w:val="multilevel"/>
    <w:tmpl w:val="7CFE7DB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E941406"/>
    <w:multiLevelType w:val="multilevel"/>
    <w:tmpl w:val="DDDE075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5F20228A"/>
    <w:multiLevelType w:val="multilevel"/>
    <w:tmpl w:val="934EA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0212B65"/>
    <w:multiLevelType w:val="multilevel"/>
    <w:tmpl w:val="4AD688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2">
    <w:nsid w:val="65D02EDA"/>
    <w:multiLevelType w:val="hybridMultilevel"/>
    <w:tmpl w:val="1F685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B61911"/>
    <w:multiLevelType w:val="multilevel"/>
    <w:tmpl w:val="AB3485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6ABC0B2E"/>
    <w:multiLevelType w:val="multilevel"/>
    <w:tmpl w:val="309651B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5">
    <w:nsid w:val="6D8C707C"/>
    <w:multiLevelType w:val="multilevel"/>
    <w:tmpl w:val="12EA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2D4721"/>
    <w:multiLevelType w:val="multilevel"/>
    <w:tmpl w:val="5C0A81DC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37" w:hanging="2160"/>
      </w:pPr>
      <w:rPr>
        <w:rFonts w:hint="default"/>
      </w:rPr>
    </w:lvl>
  </w:abstractNum>
  <w:abstractNum w:abstractNumId="37">
    <w:nsid w:val="75603066"/>
    <w:multiLevelType w:val="multilevel"/>
    <w:tmpl w:val="E3FCF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BF06A7"/>
    <w:multiLevelType w:val="hybridMultilevel"/>
    <w:tmpl w:val="A640816A"/>
    <w:lvl w:ilvl="0" w:tplc="04190001">
      <w:start w:val="1"/>
      <w:numFmt w:val="bullet"/>
      <w:lvlText w:val=""/>
      <w:lvlJc w:val="left"/>
      <w:pPr>
        <w:ind w:left="2445" w:hanging="2445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611CE6"/>
    <w:multiLevelType w:val="hybridMultilevel"/>
    <w:tmpl w:val="A5985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482B68"/>
    <w:multiLevelType w:val="multilevel"/>
    <w:tmpl w:val="CCEE5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36"/>
  </w:num>
  <w:num w:numId="3">
    <w:abstractNumId w:val="17"/>
  </w:num>
  <w:num w:numId="4">
    <w:abstractNumId w:val="24"/>
  </w:num>
  <w:num w:numId="5">
    <w:abstractNumId w:val="40"/>
  </w:num>
  <w:num w:numId="6">
    <w:abstractNumId w:val="25"/>
  </w:num>
  <w:num w:numId="7">
    <w:abstractNumId w:val="14"/>
  </w:num>
  <w:num w:numId="8">
    <w:abstractNumId w:val="19"/>
  </w:num>
  <w:num w:numId="9">
    <w:abstractNumId w:val="22"/>
  </w:num>
  <w:num w:numId="10">
    <w:abstractNumId w:val="30"/>
  </w:num>
  <w:num w:numId="11">
    <w:abstractNumId w:val="37"/>
  </w:num>
  <w:num w:numId="12">
    <w:abstractNumId w:val="18"/>
  </w:num>
  <w:num w:numId="13">
    <w:abstractNumId w:val="33"/>
  </w:num>
  <w:num w:numId="14">
    <w:abstractNumId w:val="11"/>
  </w:num>
  <w:num w:numId="15">
    <w:abstractNumId w:val="9"/>
  </w:num>
  <w:num w:numId="16">
    <w:abstractNumId w:val="38"/>
  </w:num>
  <w:num w:numId="17">
    <w:abstractNumId w:val="26"/>
  </w:num>
  <w:num w:numId="18">
    <w:abstractNumId w:val="10"/>
  </w:num>
  <w:num w:numId="19">
    <w:abstractNumId w:val="15"/>
  </w:num>
  <w:num w:numId="20">
    <w:abstractNumId w:val="13"/>
  </w:num>
  <w:num w:numId="21">
    <w:abstractNumId w:val="12"/>
  </w:num>
  <w:num w:numId="22">
    <w:abstractNumId w:val="28"/>
  </w:num>
  <w:num w:numId="23">
    <w:abstractNumId w:val="32"/>
  </w:num>
  <w:num w:numId="24">
    <w:abstractNumId w:val="7"/>
  </w:num>
  <w:num w:numId="25">
    <w:abstractNumId w:val="6"/>
  </w:num>
  <w:num w:numId="26">
    <w:abstractNumId w:val="27"/>
  </w:num>
  <w:num w:numId="27">
    <w:abstractNumId w:val="1"/>
  </w:num>
  <w:num w:numId="28">
    <w:abstractNumId w:val="3"/>
  </w:num>
  <w:num w:numId="29">
    <w:abstractNumId w:val="23"/>
  </w:num>
  <w:num w:numId="30">
    <w:abstractNumId w:val="16"/>
  </w:num>
  <w:num w:numId="31">
    <w:abstractNumId w:val="8"/>
  </w:num>
  <w:num w:numId="32">
    <w:abstractNumId w:val="5"/>
  </w:num>
  <w:num w:numId="33">
    <w:abstractNumId w:val="35"/>
  </w:num>
  <w:num w:numId="34">
    <w:abstractNumId w:val="39"/>
  </w:num>
  <w:num w:numId="35">
    <w:abstractNumId w:val="31"/>
  </w:num>
  <w:num w:numId="36">
    <w:abstractNumId w:val="29"/>
  </w:num>
  <w:num w:numId="37">
    <w:abstractNumId w:val="4"/>
  </w:num>
  <w:num w:numId="38">
    <w:abstractNumId w:val="0"/>
  </w:num>
  <w:num w:numId="39">
    <w:abstractNumId w:val="2"/>
  </w:num>
  <w:num w:numId="40">
    <w:abstractNumId w:val="34"/>
  </w:num>
  <w:num w:numId="41">
    <w:abstractNumId w:val="2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03B"/>
    <w:rsid w:val="00002764"/>
    <w:rsid w:val="00034FDA"/>
    <w:rsid w:val="00045034"/>
    <w:rsid w:val="001B1601"/>
    <w:rsid w:val="001D5859"/>
    <w:rsid w:val="00236D41"/>
    <w:rsid w:val="0024390E"/>
    <w:rsid w:val="00262644"/>
    <w:rsid w:val="00284393"/>
    <w:rsid w:val="0029559D"/>
    <w:rsid w:val="002C285B"/>
    <w:rsid w:val="002E47C1"/>
    <w:rsid w:val="00337D54"/>
    <w:rsid w:val="003760B3"/>
    <w:rsid w:val="00386897"/>
    <w:rsid w:val="003B1F82"/>
    <w:rsid w:val="003D383A"/>
    <w:rsid w:val="003F025B"/>
    <w:rsid w:val="00416488"/>
    <w:rsid w:val="0047111D"/>
    <w:rsid w:val="004B7D15"/>
    <w:rsid w:val="00503476"/>
    <w:rsid w:val="00515EB8"/>
    <w:rsid w:val="00565F34"/>
    <w:rsid w:val="00577C28"/>
    <w:rsid w:val="005B6FBA"/>
    <w:rsid w:val="005C72E1"/>
    <w:rsid w:val="0060737C"/>
    <w:rsid w:val="00644418"/>
    <w:rsid w:val="00672CD4"/>
    <w:rsid w:val="00683D0F"/>
    <w:rsid w:val="006B16FD"/>
    <w:rsid w:val="006E697B"/>
    <w:rsid w:val="0070073D"/>
    <w:rsid w:val="0075080C"/>
    <w:rsid w:val="00765F0C"/>
    <w:rsid w:val="00782F7C"/>
    <w:rsid w:val="007C09EF"/>
    <w:rsid w:val="00813E70"/>
    <w:rsid w:val="008462DE"/>
    <w:rsid w:val="00880006"/>
    <w:rsid w:val="008D6D27"/>
    <w:rsid w:val="00932B59"/>
    <w:rsid w:val="00954A36"/>
    <w:rsid w:val="00A16C44"/>
    <w:rsid w:val="00A17943"/>
    <w:rsid w:val="00AB67CA"/>
    <w:rsid w:val="00BA63D2"/>
    <w:rsid w:val="00C02F66"/>
    <w:rsid w:val="00C20AB5"/>
    <w:rsid w:val="00CA5DC3"/>
    <w:rsid w:val="00CE5C4D"/>
    <w:rsid w:val="00D03D1C"/>
    <w:rsid w:val="00D14565"/>
    <w:rsid w:val="00DB12DF"/>
    <w:rsid w:val="00DC2B2C"/>
    <w:rsid w:val="00DC4CA0"/>
    <w:rsid w:val="00DF0975"/>
    <w:rsid w:val="00E05997"/>
    <w:rsid w:val="00E64E4A"/>
    <w:rsid w:val="00EF647F"/>
    <w:rsid w:val="00F27533"/>
    <w:rsid w:val="00F47B72"/>
    <w:rsid w:val="00F75FF7"/>
    <w:rsid w:val="00FC303B"/>
    <w:rsid w:val="00FF58AB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C7B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0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C303B"/>
  </w:style>
  <w:style w:type="character" w:styleId="a3">
    <w:name w:val="Hyperlink"/>
    <w:basedOn w:val="a0"/>
    <w:uiPriority w:val="99"/>
    <w:unhideWhenUsed/>
    <w:rsid w:val="00FC303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C303B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C3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39"/>
    <w:rsid w:val="00FC30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932B5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32B5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32B59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32B5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32B59"/>
    <w:rPr>
      <w:rFonts w:eastAsiaTheme="minorEastAsia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32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32B59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CE5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E5C4D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CE5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5C4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0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C303B"/>
  </w:style>
  <w:style w:type="character" w:styleId="a3">
    <w:name w:val="Hyperlink"/>
    <w:basedOn w:val="a0"/>
    <w:uiPriority w:val="99"/>
    <w:unhideWhenUsed/>
    <w:rsid w:val="00FC303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C303B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C3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39"/>
    <w:rsid w:val="00FC30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932B5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32B5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32B59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32B5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32B59"/>
    <w:rPr>
      <w:rFonts w:eastAsiaTheme="minorEastAsia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32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32B59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CE5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E5C4D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CE5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5C4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3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ncbi.nlm.nih.gov/pubmed/?term=European%20Helicobacter%20and%20Microbiota%20Study%20Group%20and%20Consensus%20panel%5BCorporate%20Author%5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ncbi.nlm.nih.gov/pubmed/?term=Malfertheiner%20P%5BAuthor%5D&amp;cauthor=true&amp;cauthor_uid=27707777" TargetMode="Externa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harmprice.kz/annotations/mnn-zanamivi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astroscan.ru/handbook/144/613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medicine.medscape.com/article/176156-overview" TargetMode="External"/><Relationship Id="rId14" Type="http://schemas.openxmlformats.org/officeDocument/2006/relationships/hyperlink" Target="https://www.ncbi.nlm.nih.gov/pubmed/?term=Management+of+Helicobacter+pylori+infection+-+the+Maastricht+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19</Pages>
  <Words>5289</Words>
  <Characters>30153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Кихметова Жанат Зындыновна</cp:lastModifiedBy>
  <cp:revision>30</cp:revision>
  <dcterms:created xsi:type="dcterms:W3CDTF">2017-05-19T02:17:00Z</dcterms:created>
  <dcterms:modified xsi:type="dcterms:W3CDTF">2017-06-08T11:19:00Z</dcterms:modified>
</cp:coreProperties>
</file>